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0970F3F" w14:textId="693C1A96" w:rsidR="008622C2" w:rsidRPr="00B266B0" w:rsidRDefault="008622C2" w:rsidP="008622C2">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#113bis Electronic</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210</w:t>
      </w:r>
      <w:r w:rsidR="00FA37F0">
        <w:rPr>
          <w:bCs/>
          <w:noProof w:val="0"/>
          <w:sz w:val="24"/>
          <w:szCs w:val="24"/>
        </w:rPr>
        <w:t>34</w:t>
      </w:r>
      <w:r w:rsidR="003A31CC">
        <w:rPr>
          <w:bCs/>
          <w:noProof w:val="0"/>
          <w:sz w:val="24"/>
          <w:szCs w:val="24"/>
        </w:rPr>
        <w:t>78</w:t>
      </w:r>
    </w:p>
    <w:p w14:paraId="5E30B99A" w14:textId="28EC4C5C" w:rsidR="008622C2" w:rsidRPr="00465587" w:rsidRDefault="008622C2" w:rsidP="008622C2">
      <w:pPr>
        <w:pStyle w:val="Header"/>
        <w:tabs>
          <w:tab w:val="right" w:pos="9639"/>
        </w:tabs>
        <w:rPr>
          <w:bCs/>
          <w:sz w:val="24"/>
          <w:szCs w:val="24"/>
          <w:lang w:eastAsia="zh-CN"/>
        </w:rPr>
      </w:pPr>
      <w:r>
        <w:rPr>
          <w:bCs/>
          <w:sz w:val="24"/>
          <w:szCs w:val="24"/>
          <w:lang w:eastAsia="zh-CN"/>
        </w:rPr>
        <w:t>Elbonia</w:t>
      </w:r>
      <w:r w:rsidRPr="006574C0">
        <w:rPr>
          <w:bCs/>
          <w:sz w:val="24"/>
          <w:szCs w:val="24"/>
          <w:lang w:eastAsia="zh-CN"/>
        </w:rPr>
        <w:t xml:space="preserve">, </w:t>
      </w:r>
      <w:r w:rsidRPr="006E1057">
        <w:rPr>
          <w:bCs/>
          <w:sz w:val="24"/>
          <w:szCs w:val="24"/>
          <w:lang w:eastAsia="zh-CN"/>
        </w:rPr>
        <w:t>12 – 20 April 2021</w:t>
      </w:r>
      <w:r>
        <w:rPr>
          <w:noProof w:val="0"/>
          <w:sz w:val="24"/>
          <w:szCs w:val="24"/>
          <w:lang w:eastAsia="zh-CN"/>
        </w:rPr>
        <w:tab/>
      </w:r>
    </w:p>
    <w:p w14:paraId="0E4D415C" w14:textId="77777777" w:rsidR="008622C2" w:rsidRPr="00B266B0" w:rsidRDefault="008622C2" w:rsidP="008622C2">
      <w:pPr>
        <w:pStyle w:val="Header"/>
        <w:rPr>
          <w:bCs/>
          <w:noProof w:val="0"/>
          <w:sz w:val="24"/>
        </w:rPr>
      </w:pP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313AE348"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152C66">
        <w:rPr>
          <w:rFonts w:cs="Arial"/>
          <w:b/>
          <w:bCs/>
          <w:sz w:val="24"/>
          <w:lang w:eastAsia="ja-JP"/>
        </w:rPr>
        <w:t>8.15.</w:t>
      </w:r>
      <w:r w:rsidR="00240D83">
        <w:rPr>
          <w:rFonts w:cs="Arial"/>
          <w:b/>
          <w:bCs/>
          <w:sz w:val="24"/>
          <w:lang w:eastAsia="ja-JP"/>
        </w:rPr>
        <w:t>2</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2F90E48D"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152C66">
        <w:rPr>
          <w:rFonts w:ascii="Arial" w:hAnsi="Arial" w:cs="Arial"/>
          <w:b/>
          <w:bCs/>
          <w:sz w:val="24"/>
        </w:rPr>
        <w:t xml:space="preserve">SL DRX </w:t>
      </w:r>
      <w:r w:rsidR="00B510EF">
        <w:rPr>
          <w:rFonts w:ascii="Arial" w:hAnsi="Arial" w:cs="Arial"/>
          <w:b/>
          <w:bCs/>
          <w:sz w:val="24"/>
        </w:rPr>
        <w:t>Timers</w:t>
      </w:r>
    </w:p>
    <w:p w14:paraId="1F147C23" w14:textId="7A7669DD"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152C66">
        <w:rPr>
          <w:rFonts w:ascii="Arial" w:hAnsi="Arial" w:cs="Arial"/>
          <w:b/>
          <w:bCs/>
          <w:sz w:val="24"/>
        </w:rPr>
        <w:t>NR</w:t>
      </w:r>
      <w:r w:rsidR="00152C66" w:rsidRPr="00074875">
        <w:rPr>
          <w:rFonts w:ascii="Arial" w:hAnsi="Arial" w:cs="Arial"/>
          <w:b/>
          <w:bCs/>
          <w:sz w:val="24"/>
        </w:rPr>
        <w:t>_</w:t>
      </w:r>
      <w:r w:rsidR="00152C66">
        <w:rPr>
          <w:rFonts w:ascii="Arial" w:hAnsi="Arial" w:cs="Arial"/>
          <w:b/>
          <w:bCs/>
          <w:sz w:val="24"/>
        </w:rPr>
        <w:t>SL_enh</w:t>
      </w:r>
      <w:proofErr w:type="spellEnd"/>
      <w:r w:rsidR="00152C66" w:rsidRPr="00074875">
        <w:rPr>
          <w:rFonts w:ascii="Arial" w:hAnsi="Arial" w:cs="Arial"/>
          <w:b/>
          <w:bCs/>
          <w:sz w:val="24"/>
        </w:rPr>
        <w:t>-Core</w:t>
      </w:r>
      <w:r w:rsidR="00152C66" w:rsidRPr="00F1475B">
        <w:rPr>
          <w:rFonts w:ascii="Arial" w:hAnsi="Arial" w:cs="Arial"/>
          <w:b/>
          <w:bCs/>
          <w:sz w:val="24"/>
        </w:rPr>
        <w:t xml:space="preserve"> </w:t>
      </w:r>
      <w:r w:rsidR="00152C66">
        <w:rPr>
          <w:rFonts w:ascii="Arial" w:hAnsi="Arial" w:cs="Arial"/>
          <w:b/>
          <w:bCs/>
          <w:sz w:val="24"/>
        </w:rPr>
        <w:t>- Release 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31EC6E66" w14:textId="4BE7E937" w:rsidR="007F2E08" w:rsidRDefault="00B510EF" w:rsidP="00A209D6">
      <w:r>
        <w:t xml:space="preserve">SL DRX timers </w:t>
      </w:r>
      <w:r w:rsidR="007529DA">
        <w:t xml:space="preserve">have been </w:t>
      </w:r>
      <w:r>
        <w:t>discussed in [POST113-e][</w:t>
      </w:r>
      <w:proofErr w:type="gramStart"/>
      <w:r>
        <w:t>703][</w:t>
      </w:r>
      <w:proofErr w:type="gramEnd"/>
      <w:r>
        <w:t xml:space="preserve">V2X/SL] email discussion. In this contribution, we discuss more details on some of SL DRX timers, in particular SL DRX inactivity timer for groupcast as well as HARQ RTT timers in </w:t>
      </w:r>
      <w:r w:rsidR="007529DA">
        <w:t>general and</w:t>
      </w:r>
      <w:r>
        <w:t xml:space="preserve"> provide our views on the design of the relevant </w:t>
      </w:r>
      <w:r w:rsidR="007529DA">
        <w:t xml:space="preserve">SL DRX </w:t>
      </w:r>
      <w:r>
        <w:t>timers</w:t>
      </w:r>
      <w:r w:rsidR="00F579CD">
        <w:t>.</w:t>
      </w:r>
    </w:p>
    <w:p w14:paraId="4F547731" w14:textId="6F1C6F99" w:rsidR="00A209D6" w:rsidRPr="006E13D1" w:rsidRDefault="00A209D6" w:rsidP="00B7538C">
      <w:pPr>
        <w:pStyle w:val="Heading1"/>
      </w:pPr>
      <w:r w:rsidRPr="006E13D1">
        <w:t>2</w:t>
      </w:r>
      <w:r w:rsidRPr="006E13D1">
        <w:tab/>
      </w:r>
      <w:r w:rsidR="00B510EF">
        <w:t>Discussion</w:t>
      </w:r>
    </w:p>
    <w:p w14:paraId="5F01C058" w14:textId="52D7C8E9" w:rsidR="00A209D6" w:rsidRPr="006E13D1" w:rsidRDefault="00B7538C" w:rsidP="00A209D6">
      <w:pPr>
        <w:pStyle w:val="Heading2"/>
      </w:pPr>
      <w:r>
        <w:t>2</w:t>
      </w:r>
      <w:r w:rsidR="00A209D6" w:rsidRPr="006E13D1">
        <w:t>.1</w:t>
      </w:r>
      <w:r w:rsidR="00B510EF">
        <w:tab/>
        <w:t>Discussion on SL DRX inactivity timers for groupcast</w:t>
      </w:r>
    </w:p>
    <w:p w14:paraId="347C8DEE" w14:textId="77777777" w:rsidR="00E41D4D" w:rsidRDefault="00E41D4D" w:rsidP="00E41D4D">
      <w:pPr>
        <w:jc w:val="both"/>
      </w:pPr>
      <w:r>
        <w:t xml:space="preserve">In the </w:t>
      </w:r>
      <w:proofErr w:type="spellStart"/>
      <w:r>
        <w:t>Uu</w:t>
      </w:r>
      <w:proofErr w:type="spellEnd"/>
      <w:r>
        <w:t xml:space="preserve"> interface, a </w:t>
      </w:r>
      <w:proofErr w:type="spellStart"/>
      <w:r>
        <w:t>Uu</w:t>
      </w:r>
      <w:proofErr w:type="spellEnd"/>
      <w:r>
        <w:t xml:space="preserve"> DRX inactivity timer can be used to extend the </w:t>
      </w:r>
      <w:proofErr w:type="spellStart"/>
      <w:r>
        <w:t>Uu</w:t>
      </w:r>
      <w:proofErr w:type="spellEnd"/>
      <w:r>
        <w:t xml:space="preserve"> wakeup time at the UE. For example, once the UE receives a DCI addressing to itself, the </w:t>
      </w:r>
      <w:proofErr w:type="spellStart"/>
      <w:r>
        <w:t>Uu</w:t>
      </w:r>
      <w:proofErr w:type="spellEnd"/>
      <w:r>
        <w:t xml:space="preserve"> DRX inactivity timer can be (re)set and (re)started, and the UE keeps monitoring PDCCH </w:t>
      </w:r>
      <w:proofErr w:type="gramStart"/>
      <w:r>
        <w:t>as long as</w:t>
      </w:r>
      <w:proofErr w:type="gramEnd"/>
      <w:r>
        <w:t xml:space="preserve"> the </w:t>
      </w:r>
      <w:proofErr w:type="spellStart"/>
      <w:r>
        <w:t>Uu</w:t>
      </w:r>
      <w:proofErr w:type="spellEnd"/>
      <w:r>
        <w:t xml:space="preserve"> DRX inactivity timer continues running. If the </w:t>
      </w:r>
      <w:proofErr w:type="spellStart"/>
      <w:r>
        <w:t>Uu</w:t>
      </w:r>
      <w:proofErr w:type="spellEnd"/>
      <w:r>
        <w:t xml:space="preserve"> DRX inactivity timer expires, the UE goes to a power saving mode until its next </w:t>
      </w:r>
      <w:proofErr w:type="spellStart"/>
      <w:r>
        <w:t>Uu</w:t>
      </w:r>
      <w:proofErr w:type="spellEnd"/>
      <w:r>
        <w:t xml:space="preserve"> DRX On-duration. Thus, the UE’s wakeup time can be flexibly extended based on the traffic need by using DRX inactivity timer.</w:t>
      </w:r>
    </w:p>
    <w:p w14:paraId="2BE781C6" w14:textId="4B9CBBA5" w:rsidR="00E41D4D" w:rsidRDefault="00E41D4D" w:rsidP="00E41D4D">
      <w:pPr>
        <w:jc w:val="both"/>
        <w:rPr>
          <w:lang w:val="en-US" w:eastAsia="zh-CN"/>
        </w:rPr>
      </w:pPr>
      <w:r w:rsidRPr="1317AB15">
        <w:rPr>
          <w:lang w:val="en-US" w:eastAsia="zh-CN"/>
        </w:rPr>
        <w:t xml:space="preserve">Following the </w:t>
      </w:r>
      <w:proofErr w:type="spellStart"/>
      <w:r w:rsidRPr="1317AB15">
        <w:rPr>
          <w:lang w:val="en-US" w:eastAsia="zh-CN"/>
        </w:rPr>
        <w:t>Uu</w:t>
      </w:r>
      <w:proofErr w:type="spellEnd"/>
      <w:r w:rsidRPr="1317AB15">
        <w:rPr>
          <w:lang w:val="en-US" w:eastAsia="zh-CN"/>
        </w:rPr>
        <w:t xml:space="preserve"> DRX inactivity time as a baseline, if a SL DRX inactivity timer is used for </w:t>
      </w:r>
      <w:r w:rsidR="00020490">
        <w:rPr>
          <w:lang w:val="en-US" w:eastAsia="zh-CN"/>
        </w:rPr>
        <w:t>closed group</w:t>
      </w:r>
      <w:r w:rsidRPr="1317AB15">
        <w:rPr>
          <w:lang w:val="en-US" w:eastAsia="zh-CN"/>
        </w:rPr>
        <w:t xml:space="preserve"> SL groupcast, each of the group members should be configured and maintain a SL DRX inactivity timer for the SL groupcast in the group, whose operation on the SL DRX inactivity timer is impacted by SL groupcasts only to the group.</w:t>
      </w:r>
      <w:r w:rsidR="00BA2822" w:rsidRPr="00BA2822">
        <w:rPr>
          <w:lang w:eastAsia="zh-CN"/>
        </w:rPr>
        <w:t xml:space="preserve"> </w:t>
      </w:r>
      <w:r w:rsidR="00BA2822">
        <w:rPr>
          <w:lang w:eastAsia="zh-CN"/>
        </w:rPr>
        <w:t xml:space="preserve">SL </w:t>
      </w:r>
      <w:r w:rsidRPr="1317AB15">
        <w:rPr>
          <w:lang w:val="en-US" w:eastAsia="zh-CN"/>
        </w:rPr>
        <w:t>TX UE in the group may start the initial groupcast inside the configured SL DRX On-duration</w:t>
      </w:r>
      <w:r w:rsidR="00BA2822">
        <w:rPr>
          <w:lang w:val="en-US" w:eastAsia="zh-CN"/>
        </w:rPr>
        <w:t xml:space="preserve"> and the </w:t>
      </w:r>
      <w:r w:rsidR="006D5F4B">
        <w:rPr>
          <w:lang w:val="en-US" w:eastAsia="zh-CN"/>
        </w:rPr>
        <w:t xml:space="preserve">SL </w:t>
      </w:r>
      <w:r w:rsidR="00BA2822">
        <w:rPr>
          <w:lang w:val="en-US" w:eastAsia="zh-CN"/>
        </w:rPr>
        <w:t>DRX active time can be extended by inactivity timer triggered by</w:t>
      </w:r>
      <w:r w:rsidRPr="1317AB15">
        <w:rPr>
          <w:lang w:val="en-US" w:eastAsia="zh-CN"/>
        </w:rPr>
        <w:t xml:space="preserve"> consecutive groupcasts</w:t>
      </w:r>
      <w:r w:rsidR="00BA2822">
        <w:rPr>
          <w:lang w:val="en-US" w:eastAsia="zh-CN"/>
        </w:rPr>
        <w:t xml:space="preserve"> </w:t>
      </w:r>
      <w:r w:rsidR="009F6E71">
        <w:rPr>
          <w:lang w:val="en-US" w:eastAsia="zh-CN"/>
        </w:rPr>
        <w:t xml:space="preserve">with an interval </w:t>
      </w:r>
      <w:r w:rsidRPr="1317AB15">
        <w:rPr>
          <w:lang w:val="en-US" w:eastAsia="zh-CN"/>
        </w:rPr>
        <w:t>below the configured value of the SL DRX inactivity timer. Accordingly, after a RX UE in the group receives a SL groupcast addressed to the considered group, its SL DRX inactivity timer can be (re)set and (re)start. While the SL DRX inactivity timer is running, the group member keeps monitoring the PC5 interface. If the SL DRX inactivity timer expires, the group member may go to sleep until the next SL DRX On-duration.</w:t>
      </w:r>
    </w:p>
    <w:p w14:paraId="4B193DE2" w14:textId="79A3506B" w:rsidR="00BA2822" w:rsidRDefault="006D5F4B" w:rsidP="00BA2822">
      <w:pPr>
        <w:jc w:val="both"/>
        <w:rPr>
          <w:lang w:val="en-US" w:eastAsia="zh-CN"/>
        </w:rPr>
      </w:pPr>
      <w:r>
        <w:rPr>
          <w:lang w:val="en-US" w:eastAsia="zh-CN"/>
        </w:rPr>
        <w:t>When</w:t>
      </w:r>
      <w:r w:rsidR="00BA2822" w:rsidRPr="1317AB15">
        <w:rPr>
          <w:lang w:val="en-US" w:eastAsia="zh-CN"/>
        </w:rPr>
        <w:t xml:space="preserve"> SL DRX inactivity timer is applied, SL groupcast transmission may occur outside the SL DRX On-duration, </w:t>
      </w:r>
      <w:proofErr w:type="gramStart"/>
      <w:r w:rsidR="00BA2822" w:rsidRPr="1317AB15">
        <w:rPr>
          <w:lang w:val="en-US" w:eastAsia="zh-CN"/>
        </w:rPr>
        <w:t>as long as</w:t>
      </w:r>
      <w:proofErr w:type="gramEnd"/>
      <w:r w:rsidR="00BA2822" w:rsidRPr="1317AB15">
        <w:rPr>
          <w:lang w:val="en-US" w:eastAsia="zh-CN"/>
        </w:rPr>
        <w:t xml:space="preserve"> the RX UE’s SL DRX inactivity timer for the considered group is still running. This scheme enables a group member to monitor PC5 for a short SL DRX On-duration, which shortens its wakeup time if there is no data to be groupcasted in the group currently. In addition, since only the first groupcast message from </w:t>
      </w:r>
      <w:r>
        <w:rPr>
          <w:lang w:val="en-US" w:eastAsia="zh-CN"/>
        </w:rPr>
        <w:t>one</w:t>
      </w:r>
      <w:r w:rsidR="00BA2822" w:rsidRPr="1317AB15">
        <w:rPr>
          <w:lang w:val="en-US" w:eastAsia="zh-CN"/>
        </w:rPr>
        <w:t xml:space="preserve"> TX UE needs to take place inside the SL DRX On-duration, it allows a flexible resource allocation</w:t>
      </w:r>
      <w:r w:rsidR="002E41E1">
        <w:rPr>
          <w:lang w:val="en-US" w:eastAsia="zh-CN"/>
        </w:rPr>
        <w:t xml:space="preserve"> outside of configured SL DRX On-duration</w:t>
      </w:r>
      <w:r w:rsidR="00BA2822" w:rsidRPr="1317AB15">
        <w:rPr>
          <w:lang w:val="en-US" w:eastAsia="zh-CN"/>
        </w:rPr>
        <w:t xml:space="preserve"> for following groupcast messages. I</w:t>
      </w:r>
      <w:r w:rsidR="002E41E1">
        <w:rPr>
          <w:lang w:val="en-US" w:eastAsia="zh-CN"/>
        </w:rPr>
        <w:t>n addition,</w:t>
      </w:r>
      <w:r w:rsidR="00BA2822" w:rsidRPr="1317AB15">
        <w:rPr>
          <w:lang w:val="en-US" w:eastAsia="zh-CN"/>
        </w:rPr>
        <w:t xml:space="preserve"> if there are multiple TX UEs in the group, </w:t>
      </w:r>
      <w:r w:rsidR="002E41E1">
        <w:rPr>
          <w:lang w:val="en-US" w:eastAsia="zh-CN"/>
        </w:rPr>
        <w:t>support of inactivity timer can avoid the need of multiple</w:t>
      </w:r>
      <w:r w:rsidR="00BA2822" w:rsidRPr="1317AB15">
        <w:rPr>
          <w:lang w:val="en-US" w:eastAsia="zh-CN"/>
        </w:rPr>
        <w:t xml:space="preserve"> TX UEs to start their groupcasts in the SL DRX On-duration(s), since they can start their groupcasts as long as the SL DRX inactivity timer is running </w:t>
      </w:r>
      <w:r w:rsidR="002E41E1">
        <w:rPr>
          <w:lang w:val="en-US" w:eastAsia="zh-CN"/>
        </w:rPr>
        <w:t>for the group</w:t>
      </w:r>
      <w:r w:rsidR="00BA2822" w:rsidRPr="1317AB15">
        <w:rPr>
          <w:lang w:val="en-US" w:eastAsia="zh-CN"/>
        </w:rPr>
        <w:t xml:space="preserve">. Thus, it mitigates the resource congestion problem inside the SL DRX On-duration. </w:t>
      </w:r>
      <w:r w:rsidR="00C43C03">
        <w:rPr>
          <w:lang w:val="en-US" w:eastAsia="zh-CN"/>
        </w:rPr>
        <w:t>Moreover</w:t>
      </w:r>
      <w:r w:rsidR="00BA2822" w:rsidRPr="1317AB15">
        <w:rPr>
          <w:lang w:val="en-US" w:eastAsia="zh-CN"/>
        </w:rPr>
        <w:t xml:space="preserve">, since a groupcast transmission can occur outside the SL DRX On-duration in this approach, it can keep the </w:t>
      </w:r>
      <w:proofErr w:type="spellStart"/>
      <w:r w:rsidR="00BA2822" w:rsidRPr="1317AB15">
        <w:rPr>
          <w:lang w:val="en-US" w:eastAsia="zh-CN"/>
        </w:rPr>
        <w:t>sidelink</w:t>
      </w:r>
      <w:proofErr w:type="spellEnd"/>
      <w:r w:rsidR="00BA2822" w:rsidRPr="1317AB15">
        <w:rPr>
          <w:lang w:val="en-US" w:eastAsia="zh-CN"/>
        </w:rPr>
        <w:t xml:space="preserve"> communication latency under control.</w:t>
      </w:r>
    </w:p>
    <w:p w14:paraId="724ABD9C" w14:textId="77777777" w:rsidR="002E41E1" w:rsidRPr="002E41E1" w:rsidRDefault="002E41E1" w:rsidP="002E41E1">
      <w:pPr>
        <w:jc w:val="both"/>
        <w:rPr>
          <w:b/>
          <w:bCs/>
          <w:lang w:val="en-US" w:eastAsia="zh-CN"/>
        </w:rPr>
      </w:pPr>
      <w:r w:rsidRPr="1317AB15">
        <w:rPr>
          <w:b/>
          <w:bCs/>
          <w:lang w:val="en-US" w:eastAsia="zh-CN"/>
        </w:rPr>
        <w:t xml:space="preserve">Observation 1: </w:t>
      </w:r>
      <w:r w:rsidRPr="002E41E1">
        <w:rPr>
          <w:b/>
          <w:bCs/>
          <w:lang w:val="en-US" w:eastAsia="zh-CN"/>
        </w:rPr>
        <w:t xml:space="preserve">Applying SL DRX inactivity timer for SL groupcast can improve resource allocation, device power consumption, as well as latency performance. </w:t>
      </w:r>
    </w:p>
    <w:p w14:paraId="323BA02C" w14:textId="325E2836" w:rsidR="00E41D4D" w:rsidRDefault="002E41E1" w:rsidP="00A209D6">
      <w:pPr>
        <w:rPr>
          <w:b/>
          <w:lang w:val="en-US"/>
        </w:rPr>
      </w:pPr>
      <w:r>
        <w:rPr>
          <w:b/>
          <w:lang w:val="en-US"/>
        </w:rPr>
        <w:t xml:space="preserve">Proposal 1: RAN2 to consider support SL DRX inactivity timer </w:t>
      </w:r>
      <w:r w:rsidR="00086CE9">
        <w:rPr>
          <w:b/>
          <w:lang w:val="en-US"/>
        </w:rPr>
        <w:t>at least</w:t>
      </w:r>
      <w:r>
        <w:rPr>
          <w:b/>
          <w:lang w:val="en-US"/>
        </w:rPr>
        <w:t xml:space="preserve"> for</w:t>
      </w:r>
      <w:r w:rsidR="00521CFE">
        <w:rPr>
          <w:b/>
          <w:lang w:val="en-US"/>
        </w:rPr>
        <w:t xml:space="preserve"> closed group</w:t>
      </w:r>
      <w:r>
        <w:rPr>
          <w:b/>
          <w:lang w:val="en-US"/>
        </w:rPr>
        <w:t xml:space="preserve"> SL groupcast.</w:t>
      </w:r>
    </w:p>
    <w:p w14:paraId="75628A42" w14:textId="0F252708" w:rsidR="002E1829" w:rsidRPr="00E41D4D" w:rsidRDefault="002E1829" w:rsidP="002E1829">
      <w:pPr>
        <w:rPr>
          <w:b/>
          <w:lang w:val="en-US"/>
        </w:rPr>
      </w:pPr>
      <w:r>
        <w:rPr>
          <w:b/>
          <w:lang w:val="en-US"/>
        </w:rPr>
        <w:t>Proposal 2: RAN2 to discuss whether SL DRX inactivity timer is applicable for open group SL groupcast as well.</w:t>
      </w:r>
    </w:p>
    <w:p w14:paraId="61397C4D" w14:textId="77777777" w:rsidR="002E1829" w:rsidRPr="00E41D4D" w:rsidRDefault="002E1829" w:rsidP="00A209D6">
      <w:pPr>
        <w:rPr>
          <w:b/>
          <w:lang w:val="en-US"/>
        </w:rPr>
      </w:pPr>
    </w:p>
    <w:p w14:paraId="5A7A5345" w14:textId="31176A19" w:rsidR="00497E0D" w:rsidRDefault="002E41E1" w:rsidP="002E41E1">
      <w:pPr>
        <w:jc w:val="both"/>
        <w:rPr>
          <w:lang w:val="en-US" w:eastAsia="zh-CN"/>
        </w:rPr>
      </w:pPr>
      <w:r w:rsidRPr="0076459B">
        <w:rPr>
          <w:lang w:val="en-US" w:eastAsia="zh-CN"/>
        </w:rPr>
        <w:lastRenderedPageBreak/>
        <w:t>H</w:t>
      </w:r>
      <w:r>
        <w:rPr>
          <w:lang w:val="en-US" w:eastAsia="zh-CN"/>
        </w:rPr>
        <w:t xml:space="preserve">owever, </w:t>
      </w:r>
      <w:proofErr w:type="gramStart"/>
      <w:r>
        <w:rPr>
          <w:lang w:val="en-US" w:eastAsia="zh-CN"/>
        </w:rPr>
        <w:t>in order to</w:t>
      </w:r>
      <w:proofErr w:type="gramEnd"/>
      <w:r>
        <w:rPr>
          <w:lang w:val="en-US" w:eastAsia="zh-CN"/>
        </w:rPr>
        <w:t xml:space="preserve"> ensure this approach to work properly, the different group members should maintain synchronized status for their individual SL DRX inactivity timers, such that all of them are awake when there is a SL groupcast in the group. As one example, if a group member RX UE experiences a bad SL radio condition from the SL TX UE temporarily, it may not be able to successfully receive the SL groupcast(s) from the SL TX UE</w:t>
      </w:r>
      <w:r w:rsidR="002A41AF">
        <w:rPr>
          <w:lang w:val="en-US" w:eastAsia="zh-CN"/>
        </w:rPr>
        <w:t xml:space="preserve"> </w:t>
      </w:r>
      <w:r w:rsidR="002A41AF" w:rsidRPr="002A41AF">
        <w:rPr>
          <w:lang w:eastAsia="zh-CN"/>
        </w:rPr>
        <w:t>so</w:t>
      </w:r>
      <w:r w:rsidR="002A41AF">
        <w:rPr>
          <w:lang w:eastAsia="zh-CN"/>
        </w:rPr>
        <w:t xml:space="preserve"> that the inactivity timer will not be reset/restart</w:t>
      </w:r>
      <w:r>
        <w:rPr>
          <w:lang w:val="en-US" w:eastAsia="zh-CN"/>
        </w:rPr>
        <w:t>. Thus, it is possible that the considered RX UE</w:t>
      </w:r>
      <w:r w:rsidRPr="00A839A2">
        <w:rPr>
          <w:lang w:val="en-US" w:eastAsia="zh-CN"/>
        </w:rPr>
        <w:t>’</w:t>
      </w:r>
      <w:r>
        <w:rPr>
          <w:lang w:val="en-US" w:eastAsia="zh-CN"/>
        </w:rPr>
        <w:t xml:space="preserve">s SL DRX inactivity timer </w:t>
      </w:r>
      <w:r w:rsidR="002A41AF">
        <w:rPr>
          <w:lang w:eastAsia="zh-CN"/>
        </w:rPr>
        <w:t xml:space="preserve">is not synchronized with </w:t>
      </w:r>
      <w:r w:rsidR="004F2E7B">
        <w:rPr>
          <w:lang w:eastAsia="zh-CN"/>
        </w:rPr>
        <w:t>other TX or RX UEs in the same group.</w:t>
      </w:r>
      <w:r>
        <w:rPr>
          <w:lang w:val="en-US" w:eastAsia="zh-CN"/>
        </w:rPr>
        <w:t xml:space="preserve"> </w:t>
      </w:r>
      <w:r w:rsidR="004F2E7B">
        <w:rPr>
          <w:lang w:val="en-US" w:eastAsia="zh-CN"/>
        </w:rPr>
        <w:t>The RX UE in question may</w:t>
      </w:r>
      <w:r>
        <w:rPr>
          <w:lang w:val="en-US" w:eastAsia="zh-CN"/>
        </w:rPr>
        <w:t xml:space="preserve"> go to sleep without monitoring PC5 until the next SL DRX On-duration</w:t>
      </w:r>
      <w:r w:rsidR="004F2E7B">
        <w:rPr>
          <w:lang w:val="en-US" w:eastAsia="zh-CN"/>
        </w:rPr>
        <w:t xml:space="preserve"> while</w:t>
      </w:r>
      <w:r>
        <w:rPr>
          <w:lang w:val="en-US" w:eastAsia="zh-CN"/>
        </w:rPr>
        <w:t xml:space="preserve"> other </w:t>
      </w:r>
      <w:r w:rsidR="004F2E7B">
        <w:rPr>
          <w:lang w:val="en-US" w:eastAsia="zh-CN"/>
        </w:rPr>
        <w:t xml:space="preserve">TX and </w:t>
      </w:r>
      <w:r>
        <w:rPr>
          <w:lang w:val="en-US" w:eastAsia="zh-CN"/>
        </w:rPr>
        <w:t xml:space="preserve">RX UEs in the group are still awake to </w:t>
      </w:r>
      <w:r w:rsidR="004F2E7B">
        <w:rPr>
          <w:lang w:val="en-US" w:eastAsia="zh-CN"/>
        </w:rPr>
        <w:t>transmit and receive SL over</w:t>
      </w:r>
      <w:r>
        <w:rPr>
          <w:lang w:val="en-US" w:eastAsia="zh-CN"/>
        </w:rPr>
        <w:t xml:space="preserve"> PC5. In this case, the RX UE </w:t>
      </w:r>
      <w:r w:rsidR="004F2E7B">
        <w:rPr>
          <w:lang w:val="en-US" w:eastAsia="zh-CN"/>
        </w:rPr>
        <w:t>in question</w:t>
      </w:r>
      <w:r>
        <w:rPr>
          <w:lang w:val="en-US" w:eastAsia="zh-CN"/>
        </w:rPr>
        <w:t xml:space="preserve"> may miss SL groupcasts until the next SL DRX On-duration.</w:t>
      </w:r>
      <w:r w:rsidR="00C8243B">
        <w:rPr>
          <w:lang w:val="en-US" w:eastAsia="zh-CN"/>
        </w:rPr>
        <w:t xml:space="preserve"> </w:t>
      </w:r>
    </w:p>
    <w:p w14:paraId="283E17E8" w14:textId="54ECC44A" w:rsidR="00497E0D" w:rsidRPr="00742058" w:rsidRDefault="00C8243B" w:rsidP="00A21F11">
      <w:pPr>
        <w:jc w:val="both"/>
        <w:rPr>
          <w:lang w:val="en-US" w:eastAsia="zh-CN"/>
        </w:rPr>
      </w:pPr>
      <w:r w:rsidRPr="00742058">
        <w:rPr>
          <w:lang w:val="en-US" w:eastAsia="zh-CN"/>
        </w:rPr>
        <w:t>As one solution, if the SL TX UE reserves a set of periodic resources</w:t>
      </w:r>
      <w:r w:rsidR="00165B1B" w:rsidRPr="00742058">
        <w:rPr>
          <w:lang w:val="en-US" w:eastAsia="zh-CN"/>
        </w:rPr>
        <w:t xml:space="preserve"> </w:t>
      </w:r>
      <w:r w:rsidR="00646B10" w:rsidRPr="00742058">
        <w:rPr>
          <w:lang w:val="en-US" w:eastAsia="zh-CN"/>
        </w:rPr>
        <w:t>by</w:t>
      </w:r>
      <w:r w:rsidR="00165B1B" w:rsidRPr="003B6BAF">
        <w:rPr>
          <w:lang w:val="en-US" w:eastAsia="zh-CN"/>
        </w:rPr>
        <w:t xml:space="preserve"> a previous SCI</w:t>
      </w:r>
      <w:r w:rsidR="00646B10" w:rsidRPr="00742058">
        <w:rPr>
          <w:lang w:val="en-US" w:eastAsia="zh-CN"/>
        </w:rPr>
        <w:t xml:space="preserve"> that was received by the RX UE in question</w:t>
      </w:r>
      <w:r w:rsidR="00445C12" w:rsidRPr="00742058">
        <w:rPr>
          <w:lang w:val="en-US" w:eastAsia="zh-CN"/>
        </w:rPr>
        <w:t xml:space="preserve"> and HARQ feedback</w:t>
      </w:r>
      <w:r w:rsidR="00664B6A" w:rsidRPr="00742058">
        <w:rPr>
          <w:lang w:val="en-US" w:eastAsia="zh-CN"/>
        </w:rPr>
        <w:t xml:space="preserve"> with positive-negative acknowledgement</w:t>
      </w:r>
      <w:r w:rsidR="00445C12" w:rsidRPr="00742058">
        <w:rPr>
          <w:lang w:val="en-US" w:eastAsia="zh-CN"/>
        </w:rPr>
        <w:t xml:space="preserve"> is enabled </w:t>
      </w:r>
      <w:r w:rsidR="001A52A1" w:rsidRPr="00742058">
        <w:rPr>
          <w:lang w:val="en-US" w:eastAsia="zh-CN"/>
        </w:rPr>
        <w:t xml:space="preserve">for the </w:t>
      </w:r>
      <w:r w:rsidR="00EB439B" w:rsidRPr="00742058">
        <w:rPr>
          <w:lang w:val="en-US" w:eastAsia="zh-CN"/>
        </w:rPr>
        <w:t>periodic transmissions from the SL TX UE</w:t>
      </w:r>
      <w:r w:rsidR="00D11FB9" w:rsidRPr="00742058">
        <w:rPr>
          <w:lang w:val="en-US" w:eastAsia="zh-CN"/>
        </w:rPr>
        <w:t xml:space="preserve"> over the reserved resources</w:t>
      </w:r>
      <w:r w:rsidRPr="00742058">
        <w:rPr>
          <w:lang w:val="en-US" w:eastAsia="zh-CN"/>
        </w:rPr>
        <w:t>,</w:t>
      </w:r>
      <w:r w:rsidR="00165B1B" w:rsidRPr="00742058">
        <w:rPr>
          <w:lang w:val="en-US" w:eastAsia="zh-CN"/>
        </w:rPr>
        <w:t xml:space="preserve"> the</w:t>
      </w:r>
      <w:r w:rsidRPr="00742058">
        <w:rPr>
          <w:lang w:val="en-US" w:eastAsia="zh-CN"/>
        </w:rPr>
        <w:t xml:space="preserve"> </w:t>
      </w:r>
      <w:r w:rsidR="00445C12" w:rsidRPr="00742058">
        <w:rPr>
          <w:lang w:val="en-US" w:eastAsia="zh-CN"/>
        </w:rPr>
        <w:t xml:space="preserve">RX UE </w:t>
      </w:r>
      <w:r w:rsidR="00E31CC0" w:rsidRPr="00742058">
        <w:rPr>
          <w:lang w:val="en-US" w:eastAsia="zh-CN"/>
        </w:rPr>
        <w:t>in question</w:t>
      </w:r>
      <w:r w:rsidR="00445C12" w:rsidRPr="00742058">
        <w:rPr>
          <w:lang w:val="en-US" w:eastAsia="zh-CN"/>
        </w:rPr>
        <w:t xml:space="preserve"> </w:t>
      </w:r>
      <w:r w:rsidR="0049453A" w:rsidRPr="00742058">
        <w:rPr>
          <w:lang w:val="en-US" w:eastAsia="zh-CN"/>
        </w:rPr>
        <w:t>may determine to</w:t>
      </w:r>
      <w:r w:rsidR="00117F2F" w:rsidRPr="00742058">
        <w:rPr>
          <w:lang w:val="en-US" w:eastAsia="zh-CN"/>
        </w:rPr>
        <w:t xml:space="preserve"> reset/restart the SL DRX inactivity</w:t>
      </w:r>
      <w:r w:rsidR="004215FE" w:rsidRPr="00742058">
        <w:rPr>
          <w:lang w:val="en-US" w:eastAsia="zh-CN"/>
        </w:rPr>
        <w:t xml:space="preserve"> timer based on</w:t>
      </w:r>
      <w:r w:rsidR="00445C12" w:rsidRPr="00742058">
        <w:rPr>
          <w:lang w:val="en-US" w:eastAsia="zh-CN"/>
        </w:rPr>
        <w:t xml:space="preserve"> monitor</w:t>
      </w:r>
      <w:r w:rsidR="004215FE" w:rsidRPr="00742058">
        <w:rPr>
          <w:lang w:val="en-US" w:eastAsia="zh-CN"/>
        </w:rPr>
        <w:t>ing</w:t>
      </w:r>
      <w:r w:rsidR="00445C12" w:rsidRPr="00742058">
        <w:rPr>
          <w:lang w:val="en-US" w:eastAsia="zh-CN"/>
        </w:rPr>
        <w:t xml:space="preserve"> the</w:t>
      </w:r>
      <w:r w:rsidR="00A001CD" w:rsidRPr="00742058">
        <w:rPr>
          <w:lang w:val="en-US" w:eastAsia="zh-CN"/>
        </w:rPr>
        <w:t xml:space="preserve"> HARQ feedback</w:t>
      </w:r>
      <w:r w:rsidR="004215FE" w:rsidRPr="00742058">
        <w:rPr>
          <w:lang w:val="en-US" w:eastAsia="zh-CN"/>
        </w:rPr>
        <w:t>s</w:t>
      </w:r>
      <w:r w:rsidR="00A001CD" w:rsidRPr="00742058">
        <w:rPr>
          <w:lang w:val="en-US" w:eastAsia="zh-CN"/>
        </w:rPr>
        <w:t xml:space="preserve"> from other group members</w:t>
      </w:r>
      <w:r w:rsidR="004215FE" w:rsidRPr="00742058">
        <w:rPr>
          <w:lang w:val="en-US" w:eastAsia="zh-CN"/>
        </w:rPr>
        <w:t xml:space="preserve">. For example, </w:t>
      </w:r>
      <w:r w:rsidR="00A001CD" w:rsidRPr="00742058">
        <w:rPr>
          <w:lang w:val="en-US" w:eastAsia="zh-CN"/>
        </w:rPr>
        <w:t xml:space="preserve">if the RX UE in question does not </w:t>
      </w:r>
      <w:r w:rsidR="00646B10" w:rsidRPr="00742058">
        <w:rPr>
          <w:lang w:val="en-US" w:eastAsia="zh-CN"/>
        </w:rPr>
        <w:t>decode a</w:t>
      </w:r>
      <w:r w:rsidR="00307138" w:rsidRPr="00742058">
        <w:rPr>
          <w:lang w:val="en-US" w:eastAsia="zh-CN"/>
        </w:rPr>
        <w:t xml:space="preserve"> groupcasted</w:t>
      </w:r>
      <w:r w:rsidR="00646B10" w:rsidRPr="00742058">
        <w:rPr>
          <w:lang w:val="en-US" w:eastAsia="zh-CN"/>
        </w:rPr>
        <w:t xml:space="preserve"> SCI from </w:t>
      </w:r>
      <w:r w:rsidR="00307138" w:rsidRPr="00742058">
        <w:rPr>
          <w:lang w:val="en-US" w:eastAsia="zh-CN"/>
        </w:rPr>
        <w:t xml:space="preserve">the SL TX UE over </w:t>
      </w:r>
      <w:r w:rsidR="00646B10" w:rsidRPr="00742058">
        <w:rPr>
          <w:lang w:val="en-US" w:eastAsia="zh-CN"/>
        </w:rPr>
        <w:t>a reserved resource</w:t>
      </w:r>
      <w:r w:rsidR="00887366" w:rsidRPr="00742058">
        <w:rPr>
          <w:lang w:val="en-US" w:eastAsia="zh-CN"/>
        </w:rPr>
        <w:t xml:space="preserve">, </w:t>
      </w:r>
      <w:r w:rsidR="00E35A7D" w:rsidRPr="00742058">
        <w:rPr>
          <w:lang w:val="en-US" w:eastAsia="zh-CN"/>
        </w:rPr>
        <w:t>it may</w:t>
      </w:r>
      <w:r w:rsidR="002045AA" w:rsidRPr="00742058">
        <w:rPr>
          <w:lang w:val="en-US" w:eastAsia="zh-CN"/>
        </w:rPr>
        <w:t xml:space="preserve"> check the HARQ feedbacks from </w:t>
      </w:r>
      <w:r w:rsidR="00307138" w:rsidRPr="00742058">
        <w:rPr>
          <w:lang w:val="en-US" w:eastAsia="zh-CN"/>
        </w:rPr>
        <w:t xml:space="preserve">the </w:t>
      </w:r>
      <w:r w:rsidR="002045AA" w:rsidRPr="00742058">
        <w:rPr>
          <w:lang w:val="en-US" w:eastAsia="zh-CN"/>
        </w:rPr>
        <w:t>other group member RX UEs</w:t>
      </w:r>
      <w:r w:rsidR="00664B6A" w:rsidRPr="00742058">
        <w:rPr>
          <w:lang w:val="en-US" w:eastAsia="zh-CN"/>
        </w:rPr>
        <w:t xml:space="preserve">. In case </w:t>
      </w:r>
      <w:r w:rsidR="00A475D0" w:rsidRPr="00742058">
        <w:rPr>
          <w:lang w:val="en-US" w:eastAsia="zh-CN"/>
        </w:rPr>
        <w:t xml:space="preserve">the RX UE in question detects the HARQ feedbacks from the PSFCH resources </w:t>
      </w:r>
      <w:r w:rsidR="002A59D8" w:rsidRPr="00742058">
        <w:rPr>
          <w:lang w:val="en-US" w:eastAsia="zh-CN"/>
        </w:rPr>
        <w:t>used by the other group member RX UEs</w:t>
      </w:r>
      <w:r w:rsidR="007A545A" w:rsidRPr="00742058">
        <w:rPr>
          <w:lang w:val="en-US" w:eastAsia="zh-CN"/>
        </w:rPr>
        <w:t>,</w:t>
      </w:r>
      <w:r w:rsidR="00426C91" w:rsidRPr="00742058">
        <w:rPr>
          <w:lang w:val="en-US" w:eastAsia="zh-CN"/>
        </w:rPr>
        <w:t xml:space="preserve"> </w:t>
      </w:r>
      <w:r w:rsidR="00B5078A" w:rsidRPr="00742058">
        <w:rPr>
          <w:lang w:val="en-US" w:eastAsia="zh-CN"/>
        </w:rPr>
        <w:t>it</w:t>
      </w:r>
      <w:r w:rsidR="00426C91" w:rsidRPr="00742058">
        <w:rPr>
          <w:lang w:val="en-US" w:eastAsia="zh-CN"/>
        </w:rPr>
        <w:t xml:space="preserve"> may determine</w:t>
      </w:r>
      <w:r w:rsidR="00331882" w:rsidRPr="00742058">
        <w:rPr>
          <w:lang w:val="en-US" w:eastAsia="zh-CN"/>
        </w:rPr>
        <w:t xml:space="preserve"> to </w:t>
      </w:r>
      <w:r w:rsidR="00AF0D2A" w:rsidRPr="00742058">
        <w:rPr>
          <w:lang w:val="en-US" w:eastAsia="zh-CN"/>
        </w:rPr>
        <w:t>reset/restart the SL DRX inactivity timer</w:t>
      </w:r>
      <w:r w:rsidR="00522671" w:rsidRPr="00742058">
        <w:rPr>
          <w:lang w:val="en-US" w:eastAsia="zh-CN"/>
        </w:rPr>
        <w:t xml:space="preserve"> accordingly</w:t>
      </w:r>
      <w:r w:rsidR="00AF0D2A" w:rsidRPr="00742058">
        <w:rPr>
          <w:lang w:val="en-US" w:eastAsia="zh-CN"/>
        </w:rPr>
        <w:t>.</w:t>
      </w:r>
      <w:r w:rsidR="008F7D53" w:rsidRPr="00742058">
        <w:rPr>
          <w:lang w:val="en-US" w:eastAsia="zh-CN"/>
        </w:rPr>
        <w:t xml:space="preserve"> </w:t>
      </w:r>
    </w:p>
    <w:p w14:paraId="1FDF7154" w14:textId="095F8405" w:rsidR="009A7CCD" w:rsidRPr="00C8243B" w:rsidRDefault="002E41E1" w:rsidP="002E41E1">
      <w:pPr>
        <w:jc w:val="both"/>
        <w:rPr>
          <w:b/>
          <w:bCs/>
          <w:lang w:val="en-US" w:eastAsia="zh-CN"/>
        </w:rPr>
      </w:pPr>
      <w:r w:rsidRPr="00F41596">
        <w:rPr>
          <w:b/>
          <w:bCs/>
          <w:lang w:val="en-US" w:eastAsia="zh-CN"/>
        </w:rPr>
        <w:t xml:space="preserve">Proposal </w:t>
      </w:r>
      <w:r w:rsidR="002E1829">
        <w:rPr>
          <w:b/>
          <w:bCs/>
          <w:lang w:val="en-US" w:eastAsia="zh-CN"/>
        </w:rPr>
        <w:t>3</w:t>
      </w:r>
      <w:r w:rsidRPr="00F41596">
        <w:rPr>
          <w:b/>
          <w:bCs/>
          <w:lang w:val="en-US" w:eastAsia="zh-CN"/>
        </w:rPr>
        <w:t xml:space="preserve">: </w:t>
      </w:r>
      <w:r w:rsidR="004F2E7B" w:rsidRPr="00F41596">
        <w:rPr>
          <w:b/>
          <w:bCs/>
          <w:lang w:val="en-US" w:eastAsia="zh-CN"/>
        </w:rPr>
        <w:t xml:space="preserve">RAN2 to consider the mechanism </w:t>
      </w:r>
      <w:r w:rsidR="00F41596">
        <w:rPr>
          <w:b/>
          <w:bCs/>
          <w:lang w:val="en-US" w:eastAsia="zh-CN"/>
        </w:rPr>
        <w:t>of</w:t>
      </w:r>
      <w:r w:rsidRPr="00F41596">
        <w:rPr>
          <w:b/>
          <w:bCs/>
          <w:lang w:val="en-US" w:eastAsia="zh-CN"/>
        </w:rPr>
        <w:t xml:space="preserve"> maintain</w:t>
      </w:r>
      <w:r w:rsidR="00F41596">
        <w:rPr>
          <w:b/>
          <w:bCs/>
          <w:lang w:val="en-US" w:eastAsia="zh-CN"/>
        </w:rPr>
        <w:t>ing</w:t>
      </w:r>
      <w:r w:rsidRPr="00F41596">
        <w:rPr>
          <w:b/>
          <w:bCs/>
          <w:lang w:val="en-US" w:eastAsia="zh-CN"/>
        </w:rPr>
        <w:t xml:space="preserve"> </w:t>
      </w:r>
      <w:r w:rsidR="00F41596">
        <w:rPr>
          <w:b/>
          <w:bCs/>
          <w:lang w:val="en-US" w:eastAsia="zh-CN"/>
        </w:rPr>
        <w:t>synchronization of</w:t>
      </w:r>
      <w:r w:rsidRPr="00F41596">
        <w:rPr>
          <w:b/>
          <w:bCs/>
          <w:lang w:val="en-US" w:eastAsia="zh-CN"/>
        </w:rPr>
        <w:t xml:space="preserve"> SL DRX inactivity timers </w:t>
      </w:r>
      <w:r w:rsidR="004F2E7B" w:rsidRPr="00F41596">
        <w:rPr>
          <w:b/>
          <w:bCs/>
          <w:lang w:val="en-US" w:eastAsia="zh-CN"/>
        </w:rPr>
        <w:t xml:space="preserve">among the </w:t>
      </w:r>
      <w:r w:rsidR="00F41596">
        <w:rPr>
          <w:b/>
          <w:bCs/>
          <w:lang w:val="en-US" w:eastAsia="zh-CN"/>
        </w:rPr>
        <w:t>SL groupcast TX and RX UEs in the group</w:t>
      </w:r>
      <w:r w:rsidRPr="00F41596">
        <w:rPr>
          <w:b/>
          <w:bCs/>
          <w:lang w:val="en-US" w:eastAsia="zh-CN"/>
        </w:rPr>
        <w:t>.</w:t>
      </w:r>
    </w:p>
    <w:p w14:paraId="7098F90D" w14:textId="48094882" w:rsidR="00A209D6" w:rsidRPr="006E13D1" w:rsidRDefault="00B7538C" w:rsidP="00A209D6">
      <w:pPr>
        <w:pStyle w:val="Heading2"/>
      </w:pPr>
      <w:r>
        <w:t>2</w:t>
      </w:r>
      <w:r w:rsidR="00A209D6" w:rsidRPr="006E13D1">
        <w:t>.2</w:t>
      </w:r>
      <w:r w:rsidR="00A209D6" w:rsidRPr="006E13D1">
        <w:tab/>
      </w:r>
      <w:r w:rsidR="00FF28BC">
        <w:t xml:space="preserve">Discussion on SL DRX HARQ </w:t>
      </w:r>
      <w:r w:rsidR="004F2E7B">
        <w:t xml:space="preserve">Retransmission and </w:t>
      </w:r>
      <w:r w:rsidR="00FF28BC">
        <w:t>RTT timer</w:t>
      </w:r>
    </w:p>
    <w:p w14:paraId="088105FB" w14:textId="6A4FC3DF" w:rsidR="005A7963" w:rsidRDefault="005A7963" w:rsidP="005A7963">
      <w:pPr>
        <w:jc w:val="both"/>
        <w:rPr>
          <w:lang w:val="en-US" w:eastAsia="zh-CN"/>
        </w:rPr>
      </w:pPr>
      <w:r>
        <w:rPr>
          <w:lang w:val="en-US" w:eastAsia="zh-CN"/>
        </w:rPr>
        <w:t>The NR SL design enables a TX UE to send an SCI that reserves the additional resources for future (re-)transmissions. Accordingly, there are two solutions for the RX UE to keep awake for receiving the retransmission</w:t>
      </w:r>
      <w:r w:rsidR="00775BD2">
        <w:rPr>
          <w:lang w:val="en-US" w:eastAsia="zh-CN"/>
        </w:rPr>
        <w:t xml:space="preserve"> for a considered </w:t>
      </w:r>
      <w:r w:rsidR="00223D33">
        <w:rPr>
          <w:lang w:val="en-US" w:eastAsia="zh-CN"/>
        </w:rPr>
        <w:t xml:space="preserve">SL </w:t>
      </w:r>
      <w:r w:rsidR="00775BD2">
        <w:rPr>
          <w:lang w:val="en-US" w:eastAsia="zh-CN"/>
        </w:rPr>
        <w:t>HARQ process</w:t>
      </w:r>
      <w:r>
        <w:rPr>
          <w:lang w:val="en-US" w:eastAsia="zh-CN"/>
        </w:rPr>
        <w:t>:</w:t>
      </w:r>
    </w:p>
    <w:p w14:paraId="58CF3211" w14:textId="77777777" w:rsidR="005A7963" w:rsidRDefault="005A7963" w:rsidP="005A7963">
      <w:pPr>
        <w:pStyle w:val="ListParagraph"/>
        <w:numPr>
          <w:ilvl w:val="0"/>
          <w:numId w:val="8"/>
        </w:numPr>
        <w:jc w:val="both"/>
        <w:rPr>
          <w:lang w:val="en-US" w:eastAsia="zh-CN"/>
        </w:rPr>
      </w:pPr>
      <w:r>
        <w:rPr>
          <w:lang w:val="en-US" w:eastAsia="zh-CN"/>
        </w:rPr>
        <w:t>The RX UE may apply the HARQ RTT timer and the Retransmission timer to receive the retransmission, without considering if additional retransmission resources are indicated in the received SCI. In this case, the RX UE’s additional</w:t>
      </w:r>
      <w:r>
        <w:rPr>
          <w:rFonts w:hint="eastAsia"/>
          <w:lang w:val="en-US" w:eastAsia="zh-CN"/>
        </w:rPr>
        <w:t xml:space="preserve"> </w:t>
      </w:r>
      <w:r w:rsidRPr="00794229">
        <w:rPr>
          <w:lang w:val="en-US" w:eastAsia="zh-CN"/>
        </w:rPr>
        <w:t xml:space="preserve">active time </w:t>
      </w:r>
      <w:r>
        <w:rPr>
          <w:lang w:val="en-US" w:eastAsia="zh-CN"/>
        </w:rPr>
        <w:t>for receiving the retransmission depends on the HARQ RTT timer and the Retransmission timer</w:t>
      </w:r>
      <w:r w:rsidRPr="00794229">
        <w:rPr>
          <w:lang w:val="en-US" w:eastAsia="zh-CN"/>
        </w:rPr>
        <w:t>,</w:t>
      </w:r>
      <w:r>
        <w:rPr>
          <w:lang w:val="en-US" w:eastAsia="zh-CN"/>
        </w:rPr>
        <w:t xml:space="preserve"> which are configured at both the TX UE and the RX UE.</w:t>
      </w:r>
    </w:p>
    <w:p w14:paraId="1FC0A5BF" w14:textId="5644D54A" w:rsidR="005A7963" w:rsidRPr="00794229" w:rsidRDefault="005A7963" w:rsidP="005A7963">
      <w:pPr>
        <w:pStyle w:val="ListParagraph"/>
        <w:numPr>
          <w:ilvl w:val="0"/>
          <w:numId w:val="8"/>
        </w:numPr>
        <w:jc w:val="both"/>
        <w:rPr>
          <w:lang w:val="en-US" w:eastAsia="zh-CN"/>
        </w:rPr>
      </w:pPr>
      <w:r>
        <w:rPr>
          <w:lang w:val="en-US" w:eastAsia="zh-CN"/>
        </w:rPr>
        <w:t>The RX UE’s additional active timer for receiving the retransmission takes account of the retransmission resource</w:t>
      </w:r>
      <w:r w:rsidR="003E1E30">
        <w:rPr>
          <w:lang w:val="en-US" w:eastAsia="zh-CN"/>
        </w:rPr>
        <w:t>s</w:t>
      </w:r>
      <w:r>
        <w:rPr>
          <w:lang w:val="en-US" w:eastAsia="zh-CN"/>
        </w:rPr>
        <w:t xml:space="preserve"> indicated in the SCI.</w:t>
      </w:r>
    </w:p>
    <w:p w14:paraId="3CA3559F" w14:textId="76B94262" w:rsidR="005A7963" w:rsidRDefault="005A7963" w:rsidP="005A7963">
      <w:pPr>
        <w:jc w:val="both"/>
        <w:rPr>
          <w:lang w:val="en-US" w:eastAsia="zh-CN"/>
        </w:rPr>
      </w:pPr>
      <w:r>
        <w:rPr>
          <w:lang w:val="en-US" w:eastAsia="zh-CN"/>
        </w:rPr>
        <w:t xml:space="preserve">In the first approach, the RX UE may apply the HARQ RTT timer and the Retransmission timer to receive the retransmission, without considering if additional retransmission resources are indicated in the received SCI. In this case, the value of Retransmission timer may need to cover multiple SL slots, where the TX UE needs to select </w:t>
      </w:r>
      <w:r w:rsidR="005D74CD">
        <w:rPr>
          <w:lang w:val="en-US" w:eastAsia="zh-CN"/>
        </w:rPr>
        <w:t>one</w:t>
      </w:r>
      <w:r>
        <w:rPr>
          <w:lang w:val="en-US" w:eastAsia="zh-CN"/>
        </w:rPr>
        <w:t xml:space="preserve"> available resource or be assigned with one resource from th</w:t>
      </w:r>
      <w:r w:rsidR="00921D21">
        <w:rPr>
          <w:lang w:val="en-US" w:eastAsia="zh-CN"/>
        </w:rPr>
        <w:t>e</w:t>
      </w:r>
      <w:r>
        <w:rPr>
          <w:lang w:val="en-US" w:eastAsia="zh-CN"/>
        </w:rPr>
        <w:t xml:space="preserve"> SL slots when the Retransmission timer is running at the RX UE. Accordingly, at the RX UE, it would need to keep monitoring multiple SL slots </w:t>
      </w:r>
      <w:r w:rsidR="001917EE">
        <w:rPr>
          <w:lang w:val="en-US" w:eastAsia="zh-CN"/>
        </w:rPr>
        <w:t xml:space="preserve">at least </w:t>
      </w:r>
      <w:r>
        <w:rPr>
          <w:lang w:val="en-US" w:eastAsia="zh-CN"/>
        </w:rPr>
        <w:t>until receiving the retransmission. In this case, additional power may be consumed</w:t>
      </w:r>
      <w:r w:rsidR="001917EE">
        <w:rPr>
          <w:lang w:val="en-US" w:eastAsia="zh-CN"/>
        </w:rPr>
        <w:t xml:space="preserve"> at the RX UE</w:t>
      </w:r>
      <w:r>
        <w:rPr>
          <w:lang w:val="en-US" w:eastAsia="zh-CN"/>
        </w:rPr>
        <w:t xml:space="preserve"> due to </w:t>
      </w:r>
      <w:r w:rsidR="001917EE">
        <w:rPr>
          <w:lang w:val="en-US" w:eastAsia="zh-CN"/>
        </w:rPr>
        <w:t>its</w:t>
      </w:r>
      <w:r>
        <w:rPr>
          <w:lang w:val="en-US" w:eastAsia="zh-CN"/>
        </w:rPr>
        <w:t xml:space="preserve"> monitoring over the additional SL slots that do not carry the retransmission. In addition, this alternative solution is less flexible in terms of resource </w:t>
      </w:r>
      <w:r w:rsidR="003A02B4">
        <w:rPr>
          <w:lang w:val="en-US" w:eastAsia="zh-CN"/>
        </w:rPr>
        <w:t>selection</w:t>
      </w:r>
      <w:r>
        <w:rPr>
          <w:lang w:val="en-US" w:eastAsia="zh-CN"/>
        </w:rPr>
        <w:t xml:space="preserve"> or resource </w:t>
      </w:r>
      <w:r w:rsidR="003A02B4">
        <w:rPr>
          <w:lang w:val="en-US" w:eastAsia="zh-CN"/>
        </w:rPr>
        <w:t>allocation</w:t>
      </w:r>
      <w:r>
        <w:rPr>
          <w:lang w:val="en-US" w:eastAsia="zh-CN"/>
        </w:rPr>
        <w:t>, since the TX UE can only select or be assigned with a retransmission resource from the SL slots where the Retransmission timer is running at the RX UE.</w:t>
      </w:r>
    </w:p>
    <w:p w14:paraId="6118884E" w14:textId="6B7894AF" w:rsidR="005A7963" w:rsidRPr="00794229" w:rsidRDefault="00131819" w:rsidP="005A7963">
      <w:pPr>
        <w:jc w:val="both"/>
        <w:rPr>
          <w:lang w:val="en-US" w:eastAsia="zh-CN"/>
        </w:rPr>
      </w:pPr>
      <w:r>
        <w:rPr>
          <w:lang w:val="en-US" w:eastAsia="zh-CN"/>
        </w:rPr>
        <w:t>In comparison, t</w:t>
      </w:r>
      <w:r w:rsidR="005A7963">
        <w:rPr>
          <w:rFonts w:hint="eastAsia"/>
          <w:lang w:val="en-US" w:eastAsia="zh-CN"/>
        </w:rPr>
        <w:t>he</w:t>
      </w:r>
      <w:r w:rsidR="005A7963" w:rsidRPr="00794229">
        <w:rPr>
          <w:lang w:val="en-US" w:eastAsia="zh-CN"/>
        </w:rPr>
        <w:t xml:space="preserve"> </w:t>
      </w:r>
      <w:r w:rsidR="005A7963">
        <w:rPr>
          <w:lang w:val="en-US" w:eastAsia="zh-CN"/>
        </w:rPr>
        <w:t>second approach enables the RX UE</w:t>
      </w:r>
      <w:r w:rsidR="005A7963" w:rsidRPr="00794229">
        <w:rPr>
          <w:lang w:val="en-US" w:eastAsia="zh-CN"/>
        </w:rPr>
        <w:t xml:space="preserve"> to take the advantage of </w:t>
      </w:r>
      <w:r w:rsidR="005A7963">
        <w:rPr>
          <w:lang w:val="en-US" w:eastAsia="zh-CN"/>
        </w:rPr>
        <w:t>the indicated resource</w:t>
      </w:r>
      <w:r w:rsidR="005A7963" w:rsidRPr="00794229">
        <w:rPr>
          <w:lang w:val="en-US" w:eastAsia="zh-CN"/>
        </w:rPr>
        <w:t xml:space="preserve"> to reduce </w:t>
      </w:r>
      <w:r>
        <w:rPr>
          <w:lang w:val="en-US" w:eastAsia="zh-CN"/>
        </w:rPr>
        <w:t>its</w:t>
      </w:r>
      <w:r w:rsidR="005A7963" w:rsidRPr="00794229">
        <w:rPr>
          <w:lang w:val="en-US" w:eastAsia="zh-CN"/>
        </w:rPr>
        <w:t xml:space="preserve"> power consumption. For example, if the TX UE indicates a future retransmission resource, the RX UE can know the </w:t>
      </w:r>
      <w:r w:rsidR="0019451D">
        <w:rPr>
          <w:lang w:val="en-US" w:eastAsia="zh-CN"/>
        </w:rPr>
        <w:t xml:space="preserve">reserved </w:t>
      </w:r>
      <w:r w:rsidR="005A7963" w:rsidRPr="00794229">
        <w:rPr>
          <w:lang w:val="en-US" w:eastAsia="zh-CN"/>
        </w:rPr>
        <w:t>resource for the next retransmission. Thus, the RX UE does not need to monitor other resources before the indicated</w:t>
      </w:r>
      <w:r w:rsidR="008B3DEF">
        <w:rPr>
          <w:lang w:val="en-US" w:eastAsia="zh-CN"/>
        </w:rPr>
        <w:t xml:space="preserve"> next</w:t>
      </w:r>
      <w:r w:rsidR="005A7963" w:rsidRPr="00794229">
        <w:rPr>
          <w:lang w:val="en-US" w:eastAsia="zh-CN"/>
        </w:rPr>
        <w:t xml:space="preserve"> retransmission resource, which saves the RX UE’s power. In fact, the RX UE may only monitor the </w:t>
      </w:r>
      <w:proofErr w:type="gramStart"/>
      <w:r w:rsidR="005A7963" w:rsidRPr="00794229">
        <w:rPr>
          <w:lang w:val="en-US" w:eastAsia="zh-CN"/>
        </w:rPr>
        <w:t>particular time</w:t>
      </w:r>
      <w:proofErr w:type="gramEnd"/>
      <w:r w:rsidR="005A7963" w:rsidRPr="00794229">
        <w:rPr>
          <w:lang w:val="en-US" w:eastAsia="zh-CN"/>
        </w:rPr>
        <w:t xml:space="preserve"> and frequency resources </w:t>
      </w:r>
      <w:r w:rsidR="00C5511E">
        <w:rPr>
          <w:lang w:val="en-US" w:eastAsia="zh-CN"/>
        </w:rPr>
        <w:t>indicated in the received SCI</w:t>
      </w:r>
      <w:r w:rsidR="005A7963" w:rsidRPr="00794229">
        <w:rPr>
          <w:lang w:val="en-US" w:eastAsia="zh-CN"/>
        </w:rPr>
        <w:t>.</w:t>
      </w:r>
    </w:p>
    <w:p w14:paraId="0532067C" w14:textId="2408B25B" w:rsidR="005A7963" w:rsidRPr="00A91A02" w:rsidRDefault="005A7963" w:rsidP="005A7963">
      <w:pPr>
        <w:jc w:val="both"/>
        <w:rPr>
          <w:b/>
          <w:bCs/>
          <w:lang w:val="en-US" w:eastAsia="zh-CN"/>
        </w:rPr>
      </w:pPr>
      <w:r w:rsidRPr="00A91A02">
        <w:rPr>
          <w:b/>
          <w:bCs/>
          <w:lang w:val="en-US" w:eastAsia="zh-CN"/>
        </w:rPr>
        <w:t>Proposal</w:t>
      </w:r>
      <w:r w:rsidR="001860A4">
        <w:rPr>
          <w:b/>
          <w:bCs/>
          <w:lang w:val="en-US" w:eastAsia="zh-CN"/>
        </w:rPr>
        <w:t xml:space="preserve"> </w:t>
      </w:r>
      <w:r w:rsidR="005C5BF7">
        <w:rPr>
          <w:b/>
          <w:bCs/>
          <w:lang w:val="en-US" w:eastAsia="zh-CN"/>
        </w:rPr>
        <w:t>4</w:t>
      </w:r>
      <w:r w:rsidRPr="00A91A02">
        <w:rPr>
          <w:b/>
          <w:bCs/>
          <w:lang w:val="en-US" w:eastAsia="zh-CN"/>
        </w:rPr>
        <w:t xml:space="preserve">: </w:t>
      </w:r>
      <w:r>
        <w:rPr>
          <w:b/>
          <w:bCs/>
          <w:lang w:val="en-US" w:eastAsia="zh-CN"/>
        </w:rPr>
        <w:t xml:space="preserve">If the TX UE reserves </w:t>
      </w:r>
      <w:r w:rsidR="008F2C55">
        <w:rPr>
          <w:b/>
          <w:bCs/>
          <w:lang w:val="en-US" w:eastAsia="zh-CN"/>
        </w:rPr>
        <w:t>and indicate</w:t>
      </w:r>
      <w:r>
        <w:rPr>
          <w:b/>
          <w:bCs/>
          <w:lang w:val="en-US" w:eastAsia="zh-CN"/>
        </w:rPr>
        <w:t xml:space="preserve"> resource for retransmission</w:t>
      </w:r>
      <w:r w:rsidR="008F2C55">
        <w:rPr>
          <w:b/>
          <w:bCs/>
          <w:lang w:val="en-US" w:eastAsia="zh-CN"/>
        </w:rPr>
        <w:t xml:space="preserve"> in </w:t>
      </w:r>
      <w:r w:rsidR="00D8197A" w:rsidRPr="00A21F11">
        <w:rPr>
          <w:b/>
          <w:bCs/>
          <w:lang w:val="en-US" w:eastAsia="zh-CN"/>
        </w:rPr>
        <w:t>th</w:t>
      </w:r>
      <w:r w:rsidR="00D8197A">
        <w:rPr>
          <w:b/>
          <w:bCs/>
          <w:lang w:val="en-US" w:eastAsia="zh-CN"/>
        </w:rPr>
        <w:t xml:space="preserve">e </w:t>
      </w:r>
      <w:r w:rsidR="008F2C55">
        <w:rPr>
          <w:b/>
          <w:bCs/>
          <w:lang w:val="en-US" w:eastAsia="zh-CN"/>
        </w:rPr>
        <w:t>SCI</w:t>
      </w:r>
      <w:r w:rsidR="00D8197A">
        <w:rPr>
          <w:b/>
          <w:bCs/>
          <w:lang w:val="en-US" w:eastAsia="zh-CN"/>
        </w:rPr>
        <w:t xml:space="preserve"> for the initial transmission</w:t>
      </w:r>
      <w:r>
        <w:rPr>
          <w:b/>
          <w:bCs/>
          <w:lang w:val="en-US" w:eastAsia="zh-CN"/>
        </w:rPr>
        <w:t>, the RX UE does not need to monitor other resources occurring before the indicated retransmission resource to save its power</w:t>
      </w:r>
      <w:r w:rsidR="00D82DC2">
        <w:rPr>
          <w:b/>
          <w:bCs/>
          <w:lang w:val="en-US" w:eastAsia="zh-CN"/>
        </w:rPr>
        <w:t>, at least for SL unicast</w:t>
      </w:r>
      <w:r>
        <w:rPr>
          <w:b/>
          <w:bCs/>
          <w:lang w:val="en-US" w:eastAsia="zh-CN"/>
        </w:rPr>
        <w:t>.</w:t>
      </w:r>
    </w:p>
    <w:p w14:paraId="6B2F76F8" w14:textId="5188AE31" w:rsidR="005A7963" w:rsidRDefault="005A7963" w:rsidP="005A7963">
      <w:pPr>
        <w:jc w:val="both"/>
        <w:rPr>
          <w:lang w:val="en-US" w:eastAsia="zh-CN"/>
        </w:rPr>
      </w:pPr>
      <w:r>
        <w:rPr>
          <w:lang w:val="en-US" w:eastAsia="zh-CN"/>
        </w:rPr>
        <w:t>We notice, the TX UE may need to perform pre-emption</w:t>
      </w:r>
      <w:r w:rsidR="009E3EA9">
        <w:rPr>
          <w:lang w:val="en-US" w:eastAsia="zh-CN"/>
        </w:rPr>
        <w:t xml:space="preserve"> in some cases</w:t>
      </w:r>
      <w:r>
        <w:rPr>
          <w:lang w:val="en-US" w:eastAsia="zh-CN"/>
        </w:rPr>
        <w:t>, which may prevent the TX UE from using its indicated resource for retransmission. In that case, the TX UE may select another resource</w:t>
      </w:r>
      <w:r w:rsidR="008F2C55">
        <w:rPr>
          <w:lang w:val="en-US" w:eastAsia="zh-CN"/>
        </w:rPr>
        <w:t>. If the TX UE is triggered to reselect the resources</w:t>
      </w:r>
      <w:r>
        <w:rPr>
          <w:lang w:val="en-US" w:eastAsia="zh-CN"/>
        </w:rPr>
        <w:t xml:space="preserve"> from a SL slot after the indicated retransmission resource</w:t>
      </w:r>
      <w:r w:rsidR="008F2C55">
        <w:rPr>
          <w:lang w:val="en-US" w:eastAsia="zh-CN"/>
        </w:rPr>
        <w:t>,</w:t>
      </w:r>
      <w:r>
        <w:rPr>
          <w:lang w:val="en-US" w:eastAsia="zh-CN"/>
        </w:rPr>
        <w:t xml:space="preserve"> the RX UE, upon missing a retransmitted SCI from the TX UE over the indicated </w:t>
      </w:r>
      <w:r w:rsidR="00F1273D">
        <w:rPr>
          <w:lang w:val="en-US" w:eastAsia="zh-CN"/>
        </w:rPr>
        <w:t xml:space="preserve">retransmission </w:t>
      </w:r>
      <w:r>
        <w:rPr>
          <w:lang w:val="en-US" w:eastAsia="zh-CN"/>
        </w:rPr>
        <w:t xml:space="preserve">resource, may keep awake for a certain time duration to </w:t>
      </w:r>
      <w:r w:rsidR="00F1273D">
        <w:rPr>
          <w:lang w:val="en-US" w:eastAsia="zh-CN"/>
        </w:rPr>
        <w:t>receive</w:t>
      </w:r>
      <w:r>
        <w:rPr>
          <w:lang w:val="en-US" w:eastAsia="zh-CN"/>
        </w:rPr>
        <w:t xml:space="preserve"> the retransmission, which can solve the pre-emption issue. It can be further discussed if an existing timer, e.g. the</w:t>
      </w:r>
      <w:r w:rsidR="00972325">
        <w:rPr>
          <w:lang w:val="en-US" w:eastAsia="zh-CN"/>
        </w:rPr>
        <w:t xml:space="preserve"> HARQ</w:t>
      </w:r>
      <w:r>
        <w:rPr>
          <w:lang w:val="en-US" w:eastAsia="zh-CN"/>
        </w:rPr>
        <w:t xml:space="preserve"> Retransmission timer, can be re-used by the RX UE to keep awake</w:t>
      </w:r>
      <w:r w:rsidR="00924AE7">
        <w:rPr>
          <w:lang w:val="en-US" w:eastAsia="zh-CN"/>
        </w:rPr>
        <w:t xml:space="preserve"> </w:t>
      </w:r>
      <w:r w:rsidR="00AF32B9">
        <w:rPr>
          <w:lang w:val="en-US" w:eastAsia="zh-CN"/>
        </w:rPr>
        <w:t>for receiving the retransmission</w:t>
      </w:r>
      <w:r>
        <w:rPr>
          <w:lang w:val="en-US" w:eastAsia="zh-CN"/>
        </w:rPr>
        <w:t>.</w:t>
      </w:r>
    </w:p>
    <w:p w14:paraId="16F40394" w14:textId="643AF0D5" w:rsidR="005A7963" w:rsidRDefault="005A7963" w:rsidP="005A7963">
      <w:pPr>
        <w:jc w:val="both"/>
        <w:rPr>
          <w:b/>
          <w:bCs/>
          <w:lang w:val="en-US" w:eastAsia="zh-CN"/>
        </w:rPr>
      </w:pPr>
      <w:r w:rsidRPr="005F5AF0">
        <w:rPr>
          <w:b/>
          <w:bCs/>
          <w:lang w:val="en-US" w:eastAsia="zh-CN"/>
        </w:rPr>
        <w:t>Proposal</w:t>
      </w:r>
      <w:r w:rsidR="001860A4">
        <w:rPr>
          <w:b/>
          <w:bCs/>
          <w:lang w:val="en-US" w:eastAsia="zh-CN"/>
        </w:rPr>
        <w:t xml:space="preserve"> </w:t>
      </w:r>
      <w:r w:rsidR="005C5BF7">
        <w:rPr>
          <w:b/>
          <w:bCs/>
          <w:lang w:val="en-US" w:eastAsia="zh-CN"/>
        </w:rPr>
        <w:t>5</w:t>
      </w:r>
      <w:r w:rsidRPr="005F5AF0">
        <w:rPr>
          <w:b/>
          <w:bCs/>
          <w:lang w:val="en-US" w:eastAsia="zh-CN"/>
        </w:rPr>
        <w:t xml:space="preserve">: </w:t>
      </w:r>
      <w:r>
        <w:rPr>
          <w:b/>
          <w:bCs/>
          <w:lang w:val="en-US" w:eastAsia="zh-CN"/>
        </w:rPr>
        <w:t>If the TX UE performs pre-emption on its indicated retransmission resource, it may select another resource from a SL slot after the indicated retransmission resource</w:t>
      </w:r>
      <w:r w:rsidR="000034F0">
        <w:rPr>
          <w:b/>
          <w:bCs/>
          <w:lang w:val="en-US" w:eastAsia="zh-CN"/>
        </w:rPr>
        <w:t xml:space="preserve"> to perform the retransmission</w:t>
      </w:r>
      <w:r>
        <w:rPr>
          <w:b/>
          <w:bCs/>
          <w:lang w:val="en-US" w:eastAsia="zh-CN"/>
        </w:rPr>
        <w:t>.</w:t>
      </w:r>
    </w:p>
    <w:p w14:paraId="2A3A056E" w14:textId="3B8F738B" w:rsidR="005A7963" w:rsidRPr="005F5AF0" w:rsidRDefault="005A7963" w:rsidP="005A7963">
      <w:pPr>
        <w:jc w:val="both"/>
        <w:rPr>
          <w:b/>
          <w:bCs/>
          <w:lang w:val="en-US" w:eastAsia="zh-CN"/>
        </w:rPr>
      </w:pPr>
      <w:r>
        <w:rPr>
          <w:b/>
          <w:bCs/>
          <w:lang w:val="en-US" w:eastAsia="zh-CN"/>
        </w:rPr>
        <w:lastRenderedPageBreak/>
        <w:t>Proposal</w:t>
      </w:r>
      <w:r w:rsidR="001860A4">
        <w:rPr>
          <w:b/>
          <w:bCs/>
          <w:lang w:val="en-US" w:eastAsia="zh-CN"/>
        </w:rPr>
        <w:t xml:space="preserve"> </w:t>
      </w:r>
      <w:r w:rsidR="004A1E13">
        <w:rPr>
          <w:b/>
          <w:bCs/>
          <w:lang w:val="en-US" w:eastAsia="zh-CN"/>
        </w:rPr>
        <w:t>6</w:t>
      </w:r>
      <w:r>
        <w:rPr>
          <w:b/>
          <w:bCs/>
          <w:lang w:val="en-US" w:eastAsia="zh-CN"/>
        </w:rPr>
        <w:t xml:space="preserve">: </w:t>
      </w:r>
      <w:r w:rsidRPr="00E30DF6">
        <w:rPr>
          <w:b/>
          <w:bCs/>
          <w:lang w:val="en-US" w:eastAsia="zh-CN"/>
        </w:rPr>
        <w:t xml:space="preserve">Upon missing a retransmitted SCI from the TX UE over the indicated </w:t>
      </w:r>
      <w:r w:rsidR="000034F0">
        <w:rPr>
          <w:b/>
          <w:bCs/>
          <w:lang w:val="en-US" w:eastAsia="zh-CN"/>
        </w:rPr>
        <w:t xml:space="preserve">retransmission </w:t>
      </w:r>
      <w:r w:rsidRPr="00E30DF6">
        <w:rPr>
          <w:b/>
          <w:bCs/>
          <w:lang w:val="en-US" w:eastAsia="zh-CN"/>
        </w:rPr>
        <w:t>resource</w:t>
      </w:r>
      <w:r>
        <w:rPr>
          <w:b/>
          <w:bCs/>
          <w:lang w:val="en-US" w:eastAsia="zh-CN"/>
        </w:rPr>
        <w:t>, the RX UE may keep awake for a certain time duration for receiving the retransmission.</w:t>
      </w:r>
    </w:p>
    <w:p w14:paraId="5FF2457F" w14:textId="11A84A2C" w:rsidR="00A209D6" w:rsidRPr="006E13D1" w:rsidRDefault="00A209D6" w:rsidP="00A209D6">
      <w:pPr>
        <w:pStyle w:val="Heading1"/>
      </w:pPr>
      <w:r w:rsidRPr="006E13D1">
        <w:t>4</w:t>
      </w:r>
      <w:r w:rsidRPr="006E13D1">
        <w:tab/>
      </w:r>
      <w:r w:rsidR="008C3057">
        <w:t>Conclusion</w:t>
      </w:r>
    </w:p>
    <w:p w14:paraId="06E1A76E" w14:textId="77777777" w:rsidR="00423880" w:rsidRPr="002E41E1" w:rsidRDefault="00423880" w:rsidP="00423880">
      <w:pPr>
        <w:jc w:val="both"/>
        <w:rPr>
          <w:b/>
          <w:bCs/>
          <w:lang w:val="en-US" w:eastAsia="zh-CN"/>
        </w:rPr>
      </w:pPr>
      <w:r w:rsidRPr="1317AB15">
        <w:rPr>
          <w:b/>
          <w:bCs/>
          <w:lang w:val="en-US" w:eastAsia="zh-CN"/>
        </w:rPr>
        <w:t xml:space="preserve">Observation 1: </w:t>
      </w:r>
      <w:r w:rsidRPr="002E41E1">
        <w:rPr>
          <w:b/>
          <w:bCs/>
          <w:lang w:val="en-US" w:eastAsia="zh-CN"/>
        </w:rPr>
        <w:t xml:space="preserve">Applying SL DRX inactivity timer for SL groupcast can improve resource allocation, device power consumption, as well as latency performance. </w:t>
      </w:r>
    </w:p>
    <w:p w14:paraId="19E0D7BE" w14:textId="77777777" w:rsidR="00423880" w:rsidRDefault="00423880" w:rsidP="00423880">
      <w:pPr>
        <w:rPr>
          <w:b/>
          <w:lang w:val="en-US"/>
        </w:rPr>
      </w:pPr>
      <w:r>
        <w:rPr>
          <w:b/>
          <w:lang w:val="en-US"/>
        </w:rPr>
        <w:t>Proposal 1: RAN2 to consider support SL DRX inactivity timer at least for closed group SL groupcast.</w:t>
      </w:r>
    </w:p>
    <w:p w14:paraId="432B0A82" w14:textId="61C15103" w:rsidR="00A209D6" w:rsidRDefault="00423880" w:rsidP="00423880">
      <w:r>
        <w:rPr>
          <w:b/>
          <w:lang w:val="en-US"/>
        </w:rPr>
        <w:t>Proposal 2: RAN2 to discuss whether SL DRX inactivity timer is applicable for open group SL groupcast as well.</w:t>
      </w:r>
    </w:p>
    <w:p w14:paraId="502B6ADA" w14:textId="77777777" w:rsidR="00423880" w:rsidRPr="00C8243B" w:rsidRDefault="00423880" w:rsidP="00423880">
      <w:pPr>
        <w:jc w:val="both"/>
        <w:rPr>
          <w:b/>
          <w:bCs/>
          <w:lang w:val="en-US" w:eastAsia="zh-CN"/>
        </w:rPr>
      </w:pPr>
      <w:r w:rsidRPr="00F41596">
        <w:rPr>
          <w:b/>
          <w:bCs/>
          <w:lang w:val="en-US" w:eastAsia="zh-CN"/>
        </w:rPr>
        <w:t xml:space="preserve">Proposal </w:t>
      </w:r>
      <w:r>
        <w:rPr>
          <w:b/>
          <w:bCs/>
          <w:lang w:val="en-US" w:eastAsia="zh-CN"/>
        </w:rPr>
        <w:t>3</w:t>
      </w:r>
      <w:r w:rsidRPr="00F41596">
        <w:rPr>
          <w:b/>
          <w:bCs/>
          <w:lang w:val="en-US" w:eastAsia="zh-CN"/>
        </w:rPr>
        <w:t xml:space="preserve">: RAN2 to consider the mechanism </w:t>
      </w:r>
      <w:r>
        <w:rPr>
          <w:b/>
          <w:bCs/>
          <w:lang w:val="en-US" w:eastAsia="zh-CN"/>
        </w:rPr>
        <w:t>of</w:t>
      </w:r>
      <w:r w:rsidRPr="00F41596">
        <w:rPr>
          <w:b/>
          <w:bCs/>
          <w:lang w:val="en-US" w:eastAsia="zh-CN"/>
        </w:rPr>
        <w:t xml:space="preserve"> maintain</w:t>
      </w:r>
      <w:r>
        <w:rPr>
          <w:b/>
          <w:bCs/>
          <w:lang w:val="en-US" w:eastAsia="zh-CN"/>
        </w:rPr>
        <w:t>ing</w:t>
      </w:r>
      <w:r w:rsidRPr="00F41596">
        <w:rPr>
          <w:b/>
          <w:bCs/>
          <w:lang w:val="en-US" w:eastAsia="zh-CN"/>
        </w:rPr>
        <w:t xml:space="preserve"> </w:t>
      </w:r>
      <w:r>
        <w:rPr>
          <w:b/>
          <w:bCs/>
          <w:lang w:val="en-US" w:eastAsia="zh-CN"/>
        </w:rPr>
        <w:t>synchronization of</w:t>
      </w:r>
      <w:r w:rsidRPr="00F41596">
        <w:rPr>
          <w:b/>
          <w:bCs/>
          <w:lang w:val="en-US" w:eastAsia="zh-CN"/>
        </w:rPr>
        <w:t xml:space="preserve"> SL DRX inactivity timers among the </w:t>
      </w:r>
      <w:r>
        <w:rPr>
          <w:b/>
          <w:bCs/>
          <w:lang w:val="en-US" w:eastAsia="zh-CN"/>
        </w:rPr>
        <w:t>SL groupcast TX and RX UEs in the group</w:t>
      </w:r>
      <w:r w:rsidRPr="00F41596">
        <w:rPr>
          <w:b/>
          <w:bCs/>
          <w:lang w:val="en-US" w:eastAsia="zh-CN"/>
        </w:rPr>
        <w:t>.</w:t>
      </w:r>
    </w:p>
    <w:p w14:paraId="5188579F" w14:textId="77777777" w:rsidR="00423880" w:rsidRPr="00A91A02" w:rsidRDefault="00423880" w:rsidP="00423880">
      <w:pPr>
        <w:jc w:val="both"/>
        <w:rPr>
          <w:b/>
          <w:bCs/>
          <w:lang w:val="en-US" w:eastAsia="zh-CN"/>
        </w:rPr>
      </w:pPr>
      <w:r w:rsidRPr="00A91A02">
        <w:rPr>
          <w:b/>
          <w:bCs/>
          <w:lang w:val="en-US" w:eastAsia="zh-CN"/>
        </w:rPr>
        <w:t>Proposal</w:t>
      </w:r>
      <w:r>
        <w:rPr>
          <w:b/>
          <w:bCs/>
          <w:lang w:val="en-US" w:eastAsia="zh-CN"/>
        </w:rPr>
        <w:t xml:space="preserve"> 4</w:t>
      </w:r>
      <w:r w:rsidRPr="00A91A02">
        <w:rPr>
          <w:b/>
          <w:bCs/>
          <w:lang w:val="en-US" w:eastAsia="zh-CN"/>
        </w:rPr>
        <w:t xml:space="preserve">: </w:t>
      </w:r>
      <w:r>
        <w:rPr>
          <w:b/>
          <w:bCs/>
          <w:lang w:val="en-US" w:eastAsia="zh-CN"/>
        </w:rPr>
        <w:t xml:space="preserve">If the TX UE reserves and indicate resource for retransmission in </w:t>
      </w:r>
      <w:r w:rsidRPr="00A21F11">
        <w:rPr>
          <w:b/>
          <w:bCs/>
          <w:lang w:val="en-US" w:eastAsia="zh-CN"/>
        </w:rPr>
        <w:t>th</w:t>
      </w:r>
      <w:r>
        <w:rPr>
          <w:b/>
          <w:bCs/>
          <w:lang w:val="en-US" w:eastAsia="zh-CN"/>
        </w:rPr>
        <w:t>e SCI for the initial transmission, the RX UE does not need to monitor other resources occurring before the indicated retransmission resource to save its power, at least for SL unicast.</w:t>
      </w:r>
    </w:p>
    <w:p w14:paraId="00A25425" w14:textId="77777777" w:rsidR="00423880" w:rsidRDefault="00423880" w:rsidP="00423880">
      <w:pPr>
        <w:jc w:val="both"/>
        <w:rPr>
          <w:b/>
          <w:bCs/>
          <w:lang w:val="en-US" w:eastAsia="zh-CN"/>
        </w:rPr>
      </w:pPr>
      <w:r w:rsidRPr="005F5AF0">
        <w:rPr>
          <w:b/>
          <w:bCs/>
          <w:lang w:val="en-US" w:eastAsia="zh-CN"/>
        </w:rPr>
        <w:t>Proposal</w:t>
      </w:r>
      <w:r>
        <w:rPr>
          <w:b/>
          <w:bCs/>
          <w:lang w:val="en-US" w:eastAsia="zh-CN"/>
        </w:rPr>
        <w:t xml:space="preserve"> 5</w:t>
      </w:r>
      <w:r w:rsidRPr="005F5AF0">
        <w:rPr>
          <w:b/>
          <w:bCs/>
          <w:lang w:val="en-US" w:eastAsia="zh-CN"/>
        </w:rPr>
        <w:t xml:space="preserve">: </w:t>
      </w:r>
      <w:r>
        <w:rPr>
          <w:b/>
          <w:bCs/>
          <w:lang w:val="en-US" w:eastAsia="zh-CN"/>
        </w:rPr>
        <w:t>If the TX UE performs pre-emption on its indicated retransmission resource, it may select another resource from a SL slot after the indicated retransmission resource to perform the retransmission.</w:t>
      </w:r>
    </w:p>
    <w:p w14:paraId="287F8E6D" w14:textId="77777777" w:rsidR="00423880" w:rsidRPr="005F5AF0" w:rsidRDefault="00423880" w:rsidP="00423880">
      <w:pPr>
        <w:jc w:val="both"/>
        <w:rPr>
          <w:b/>
          <w:bCs/>
          <w:lang w:val="en-US" w:eastAsia="zh-CN"/>
        </w:rPr>
      </w:pPr>
      <w:r>
        <w:rPr>
          <w:b/>
          <w:bCs/>
          <w:lang w:val="en-US" w:eastAsia="zh-CN"/>
        </w:rPr>
        <w:t xml:space="preserve">Proposal 6: </w:t>
      </w:r>
      <w:r w:rsidRPr="00E30DF6">
        <w:rPr>
          <w:b/>
          <w:bCs/>
          <w:lang w:val="en-US" w:eastAsia="zh-CN"/>
        </w:rPr>
        <w:t xml:space="preserve">Upon missing a retransmitted SCI from the TX UE over the indicated </w:t>
      </w:r>
      <w:r>
        <w:rPr>
          <w:b/>
          <w:bCs/>
          <w:lang w:val="en-US" w:eastAsia="zh-CN"/>
        </w:rPr>
        <w:t xml:space="preserve">retransmission </w:t>
      </w:r>
      <w:r w:rsidRPr="00E30DF6">
        <w:rPr>
          <w:b/>
          <w:bCs/>
          <w:lang w:val="en-US" w:eastAsia="zh-CN"/>
        </w:rPr>
        <w:t>resource</w:t>
      </w:r>
      <w:r>
        <w:rPr>
          <w:b/>
          <w:bCs/>
          <w:lang w:val="en-US" w:eastAsia="zh-CN"/>
        </w:rPr>
        <w:t>, the RX UE may keep awake for a certain time duration for receiving the retransmission.</w:t>
      </w:r>
    </w:p>
    <w:p w14:paraId="653EED19" w14:textId="77777777" w:rsidR="00A209D6" w:rsidRPr="00423880" w:rsidRDefault="00A209D6" w:rsidP="00A209D6">
      <w:pPr>
        <w:rPr>
          <w:lang w:val="en-US"/>
        </w:rPr>
      </w:pPr>
    </w:p>
    <w:p w14:paraId="35F222F4" w14:textId="77777777" w:rsidR="00080512" w:rsidRPr="00A209D6" w:rsidRDefault="00080512" w:rsidP="00A209D6"/>
    <w:sectPr w:rsidR="00080512" w:rsidRPr="00A209D6">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F61BB7" w14:textId="77777777" w:rsidR="00BE7E2A" w:rsidRDefault="00BE7E2A">
      <w:r>
        <w:separator/>
      </w:r>
    </w:p>
  </w:endnote>
  <w:endnote w:type="continuationSeparator" w:id="0">
    <w:p w14:paraId="6C3C8F03" w14:textId="77777777" w:rsidR="00BE7E2A" w:rsidRDefault="00BE7E2A">
      <w:r>
        <w:continuationSeparator/>
      </w:r>
    </w:p>
  </w:endnote>
  <w:endnote w:type="continuationNotice" w:id="1">
    <w:p w14:paraId="4C7D4769" w14:textId="77777777" w:rsidR="00BE7E2A" w:rsidRDefault="00BE7E2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C66D12" w14:textId="77777777" w:rsidR="00BE7E2A" w:rsidRDefault="00BE7E2A">
      <w:r>
        <w:separator/>
      </w:r>
    </w:p>
  </w:footnote>
  <w:footnote w:type="continuationSeparator" w:id="0">
    <w:p w14:paraId="4171791B" w14:textId="77777777" w:rsidR="00BE7E2A" w:rsidRDefault="00BE7E2A">
      <w:r>
        <w:continuationSeparator/>
      </w:r>
    </w:p>
  </w:footnote>
  <w:footnote w:type="continuationNotice" w:id="1">
    <w:p w14:paraId="5EC2C5DC" w14:textId="77777777" w:rsidR="00BE7E2A" w:rsidRDefault="00BE7E2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5E67FCF"/>
    <w:multiLevelType w:val="hybridMultilevel"/>
    <w:tmpl w:val="19AE9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 w15:restartNumberingAfterBreak="0">
    <w:nsid w:val="64F902AC"/>
    <w:multiLevelType w:val="hybridMultilevel"/>
    <w:tmpl w:val="59F8F3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5"/>
  </w:num>
  <w:num w:numId="7">
    <w:abstractNumId w:val="6"/>
  </w:num>
  <w:num w:numId="8">
    <w:abstractNumId w:val="7"/>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79"/>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34F0"/>
    <w:rsid w:val="00016557"/>
    <w:rsid w:val="00020490"/>
    <w:rsid w:val="00023C40"/>
    <w:rsid w:val="00033397"/>
    <w:rsid w:val="00040095"/>
    <w:rsid w:val="00073C9C"/>
    <w:rsid w:val="00080512"/>
    <w:rsid w:val="00086CE9"/>
    <w:rsid w:val="00090468"/>
    <w:rsid w:val="000904F6"/>
    <w:rsid w:val="00094568"/>
    <w:rsid w:val="000B7BCF"/>
    <w:rsid w:val="000C522B"/>
    <w:rsid w:val="000D58AB"/>
    <w:rsid w:val="000E74BB"/>
    <w:rsid w:val="000E77C5"/>
    <w:rsid w:val="00102A8D"/>
    <w:rsid w:val="001047EA"/>
    <w:rsid w:val="00112F1A"/>
    <w:rsid w:val="00117F2F"/>
    <w:rsid w:val="001208DC"/>
    <w:rsid w:val="00131819"/>
    <w:rsid w:val="00145075"/>
    <w:rsid w:val="00152BBC"/>
    <w:rsid w:val="00152C66"/>
    <w:rsid w:val="00165B1B"/>
    <w:rsid w:val="00170591"/>
    <w:rsid w:val="001741A0"/>
    <w:rsid w:val="00175FA0"/>
    <w:rsid w:val="001860A4"/>
    <w:rsid w:val="001917EE"/>
    <w:rsid w:val="0019451D"/>
    <w:rsid w:val="00194CD0"/>
    <w:rsid w:val="001A52A1"/>
    <w:rsid w:val="001B49C9"/>
    <w:rsid w:val="001C23F4"/>
    <w:rsid w:val="001C4F79"/>
    <w:rsid w:val="001D7781"/>
    <w:rsid w:val="001E0FE9"/>
    <w:rsid w:val="001F168B"/>
    <w:rsid w:val="001F7831"/>
    <w:rsid w:val="002005E2"/>
    <w:rsid w:val="00204045"/>
    <w:rsid w:val="002045AA"/>
    <w:rsid w:val="0020712B"/>
    <w:rsid w:val="002227D6"/>
    <w:rsid w:val="00223D33"/>
    <w:rsid w:val="0022606D"/>
    <w:rsid w:val="00231728"/>
    <w:rsid w:val="002327EE"/>
    <w:rsid w:val="0023437C"/>
    <w:rsid w:val="002378AC"/>
    <w:rsid w:val="00240D83"/>
    <w:rsid w:val="00244A05"/>
    <w:rsid w:val="00246DF4"/>
    <w:rsid w:val="00250404"/>
    <w:rsid w:val="002610D8"/>
    <w:rsid w:val="00271072"/>
    <w:rsid w:val="002747EC"/>
    <w:rsid w:val="002855BF"/>
    <w:rsid w:val="002A41AF"/>
    <w:rsid w:val="002A59D8"/>
    <w:rsid w:val="002C364D"/>
    <w:rsid w:val="002E0040"/>
    <w:rsid w:val="002E1829"/>
    <w:rsid w:val="002E41E1"/>
    <w:rsid w:val="002F0D22"/>
    <w:rsid w:val="00307138"/>
    <w:rsid w:val="00311B17"/>
    <w:rsid w:val="003172DC"/>
    <w:rsid w:val="00321CC1"/>
    <w:rsid w:val="00325AE3"/>
    <w:rsid w:val="00326069"/>
    <w:rsid w:val="00331882"/>
    <w:rsid w:val="003323E3"/>
    <w:rsid w:val="003358AA"/>
    <w:rsid w:val="00346E95"/>
    <w:rsid w:val="0035462D"/>
    <w:rsid w:val="00356104"/>
    <w:rsid w:val="0036459E"/>
    <w:rsid w:val="00364B41"/>
    <w:rsid w:val="00372742"/>
    <w:rsid w:val="00383096"/>
    <w:rsid w:val="0039346C"/>
    <w:rsid w:val="003A02B4"/>
    <w:rsid w:val="003A31CC"/>
    <w:rsid w:val="003A41EF"/>
    <w:rsid w:val="003A7F08"/>
    <w:rsid w:val="003B40AD"/>
    <w:rsid w:val="003B49AE"/>
    <w:rsid w:val="003B6BAF"/>
    <w:rsid w:val="003C4E37"/>
    <w:rsid w:val="003E16BE"/>
    <w:rsid w:val="003E1E30"/>
    <w:rsid w:val="003F0DAF"/>
    <w:rsid w:val="003F4E28"/>
    <w:rsid w:val="004006E8"/>
    <w:rsid w:val="00401855"/>
    <w:rsid w:val="004215FE"/>
    <w:rsid w:val="00423880"/>
    <w:rsid w:val="00426C91"/>
    <w:rsid w:val="00445C12"/>
    <w:rsid w:val="00465587"/>
    <w:rsid w:val="00465DEE"/>
    <w:rsid w:val="00477455"/>
    <w:rsid w:val="00482E11"/>
    <w:rsid w:val="0049453A"/>
    <w:rsid w:val="0049669C"/>
    <w:rsid w:val="00497E0D"/>
    <w:rsid w:val="004A1E13"/>
    <w:rsid w:val="004A1F7B"/>
    <w:rsid w:val="004C44D2"/>
    <w:rsid w:val="004D3578"/>
    <w:rsid w:val="004D380D"/>
    <w:rsid w:val="004D544D"/>
    <w:rsid w:val="004E213A"/>
    <w:rsid w:val="004F2E7B"/>
    <w:rsid w:val="004F4540"/>
    <w:rsid w:val="004F73A7"/>
    <w:rsid w:val="00503171"/>
    <w:rsid w:val="00506C28"/>
    <w:rsid w:val="00521CFE"/>
    <w:rsid w:val="00522671"/>
    <w:rsid w:val="00533C4B"/>
    <w:rsid w:val="00534DA0"/>
    <w:rsid w:val="00543E6C"/>
    <w:rsid w:val="0055334C"/>
    <w:rsid w:val="00565087"/>
    <w:rsid w:val="0056573F"/>
    <w:rsid w:val="00571279"/>
    <w:rsid w:val="005A49C6"/>
    <w:rsid w:val="005A7963"/>
    <w:rsid w:val="005B6B67"/>
    <w:rsid w:val="005C5BF7"/>
    <w:rsid w:val="005D74CD"/>
    <w:rsid w:val="005E7DE3"/>
    <w:rsid w:val="00611566"/>
    <w:rsid w:val="00646B10"/>
    <w:rsid w:val="00646D99"/>
    <w:rsid w:val="00656910"/>
    <w:rsid w:val="006574C0"/>
    <w:rsid w:val="00662B1B"/>
    <w:rsid w:val="00664B6A"/>
    <w:rsid w:val="00696821"/>
    <w:rsid w:val="006A4EF2"/>
    <w:rsid w:val="006A4FAE"/>
    <w:rsid w:val="006C66D8"/>
    <w:rsid w:val="006D1E24"/>
    <w:rsid w:val="006D35DE"/>
    <w:rsid w:val="006D4B57"/>
    <w:rsid w:val="006D5F4B"/>
    <w:rsid w:val="006E1057"/>
    <w:rsid w:val="006E1417"/>
    <w:rsid w:val="006E73A9"/>
    <w:rsid w:val="006F059E"/>
    <w:rsid w:val="006F6A2C"/>
    <w:rsid w:val="007069DC"/>
    <w:rsid w:val="00710201"/>
    <w:rsid w:val="0072073A"/>
    <w:rsid w:val="00725130"/>
    <w:rsid w:val="007342B5"/>
    <w:rsid w:val="00734A5B"/>
    <w:rsid w:val="00742058"/>
    <w:rsid w:val="007422BA"/>
    <w:rsid w:val="00744E76"/>
    <w:rsid w:val="007529DA"/>
    <w:rsid w:val="00757D40"/>
    <w:rsid w:val="007662B5"/>
    <w:rsid w:val="00775BD2"/>
    <w:rsid w:val="00781F0F"/>
    <w:rsid w:val="0078727C"/>
    <w:rsid w:val="0079049D"/>
    <w:rsid w:val="0079084D"/>
    <w:rsid w:val="00793DC5"/>
    <w:rsid w:val="00796823"/>
    <w:rsid w:val="007A2E55"/>
    <w:rsid w:val="007A545A"/>
    <w:rsid w:val="007B0F03"/>
    <w:rsid w:val="007B18D8"/>
    <w:rsid w:val="007C095F"/>
    <w:rsid w:val="007C2DD0"/>
    <w:rsid w:val="007E7F05"/>
    <w:rsid w:val="007F2E08"/>
    <w:rsid w:val="008028A4"/>
    <w:rsid w:val="00805022"/>
    <w:rsid w:val="00813245"/>
    <w:rsid w:val="00840DE0"/>
    <w:rsid w:val="0084204A"/>
    <w:rsid w:val="00845EBC"/>
    <w:rsid w:val="008607A8"/>
    <w:rsid w:val="008622C2"/>
    <w:rsid w:val="0086354A"/>
    <w:rsid w:val="008768CA"/>
    <w:rsid w:val="00877EF9"/>
    <w:rsid w:val="00880559"/>
    <w:rsid w:val="00887366"/>
    <w:rsid w:val="008B3DEF"/>
    <w:rsid w:val="008B5306"/>
    <w:rsid w:val="008C2E2A"/>
    <w:rsid w:val="008C3057"/>
    <w:rsid w:val="008C306C"/>
    <w:rsid w:val="008D2E4D"/>
    <w:rsid w:val="008D61C4"/>
    <w:rsid w:val="008F2C55"/>
    <w:rsid w:val="008F396F"/>
    <w:rsid w:val="008F3DCD"/>
    <w:rsid w:val="008F7D53"/>
    <w:rsid w:val="0090271F"/>
    <w:rsid w:val="00902DB9"/>
    <w:rsid w:val="0090466A"/>
    <w:rsid w:val="00904775"/>
    <w:rsid w:val="00910B09"/>
    <w:rsid w:val="00914867"/>
    <w:rsid w:val="00920363"/>
    <w:rsid w:val="00921D21"/>
    <w:rsid w:val="00923655"/>
    <w:rsid w:val="00924AE7"/>
    <w:rsid w:val="00936071"/>
    <w:rsid w:val="009376CD"/>
    <w:rsid w:val="00940212"/>
    <w:rsid w:val="00942EC2"/>
    <w:rsid w:val="00957648"/>
    <w:rsid w:val="00957823"/>
    <w:rsid w:val="00961B32"/>
    <w:rsid w:val="00962509"/>
    <w:rsid w:val="00970DB3"/>
    <w:rsid w:val="00972325"/>
    <w:rsid w:val="00974BB0"/>
    <w:rsid w:val="00975BCD"/>
    <w:rsid w:val="00986732"/>
    <w:rsid w:val="009928A9"/>
    <w:rsid w:val="009A0AF3"/>
    <w:rsid w:val="009A7CCD"/>
    <w:rsid w:val="009B07CD"/>
    <w:rsid w:val="009C19E9"/>
    <w:rsid w:val="009D74A6"/>
    <w:rsid w:val="009E0E87"/>
    <w:rsid w:val="009E3EA9"/>
    <w:rsid w:val="009F0DD0"/>
    <w:rsid w:val="009F6E71"/>
    <w:rsid w:val="00A001CD"/>
    <w:rsid w:val="00A10F02"/>
    <w:rsid w:val="00A15468"/>
    <w:rsid w:val="00A168CB"/>
    <w:rsid w:val="00A204CA"/>
    <w:rsid w:val="00A209D6"/>
    <w:rsid w:val="00A21F11"/>
    <w:rsid w:val="00A22738"/>
    <w:rsid w:val="00A23715"/>
    <w:rsid w:val="00A24787"/>
    <w:rsid w:val="00A430EC"/>
    <w:rsid w:val="00A475D0"/>
    <w:rsid w:val="00A500A5"/>
    <w:rsid w:val="00A53724"/>
    <w:rsid w:val="00A54B2B"/>
    <w:rsid w:val="00A61D52"/>
    <w:rsid w:val="00A82346"/>
    <w:rsid w:val="00A866B4"/>
    <w:rsid w:val="00A9671C"/>
    <w:rsid w:val="00AA1553"/>
    <w:rsid w:val="00AB7D95"/>
    <w:rsid w:val="00AC6DB7"/>
    <w:rsid w:val="00AE60AA"/>
    <w:rsid w:val="00AF0D2A"/>
    <w:rsid w:val="00AF32B9"/>
    <w:rsid w:val="00B05380"/>
    <w:rsid w:val="00B05962"/>
    <w:rsid w:val="00B15449"/>
    <w:rsid w:val="00B16C2F"/>
    <w:rsid w:val="00B27303"/>
    <w:rsid w:val="00B30AA1"/>
    <w:rsid w:val="00B47FD1"/>
    <w:rsid w:val="00B5078A"/>
    <w:rsid w:val="00B510EF"/>
    <w:rsid w:val="00B516BB"/>
    <w:rsid w:val="00B52367"/>
    <w:rsid w:val="00B7538C"/>
    <w:rsid w:val="00B84935"/>
    <w:rsid w:val="00B84DB2"/>
    <w:rsid w:val="00B97891"/>
    <w:rsid w:val="00BA2822"/>
    <w:rsid w:val="00BC27F2"/>
    <w:rsid w:val="00BC3555"/>
    <w:rsid w:val="00BD1009"/>
    <w:rsid w:val="00BE0F13"/>
    <w:rsid w:val="00BE7E2A"/>
    <w:rsid w:val="00C113A2"/>
    <w:rsid w:val="00C12B51"/>
    <w:rsid w:val="00C24650"/>
    <w:rsid w:val="00C25465"/>
    <w:rsid w:val="00C32F4D"/>
    <w:rsid w:val="00C33079"/>
    <w:rsid w:val="00C415BE"/>
    <w:rsid w:val="00C43C03"/>
    <w:rsid w:val="00C53B0A"/>
    <w:rsid w:val="00C5511E"/>
    <w:rsid w:val="00C55A12"/>
    <w:rsid w:val="00C55A8B"/>
    <w:rsid w:val="00C5697C"/>
    <w:rsid w:val="00C6553E"/>
    <w:rsid w:val="00C8243B"/>
    <w:rsid w:val="00C83A13"/>
    <w:rsid w:val="00C86F10"/>
    <w:rsid w:val="00C9068C"/>
    <w:rsid w:val="00C92967"/>
    <w:rsid w:val="00CA3D0C"/>
    <w:rsid w:val="00CA654B"/>
    <w:rsid w:val="00CB72B8"/>
    <w:rsid w:val="00CC0D4D"/>
    <w:rsid w:val="00CC5036"/>
    <w:rsid w:val="00CD0BA8"/>
    <w:rsid w:val="00CD4C7B"/>
    <w:rsid w:val="00CD58FE"/>
    <w:rsid w:val="00CE1DA8"/>
    <w:rsid w:val="00D11FB9"/>
    <w:rsid w:val="00D2689F"/>
    <w:rsid w:val="00D33BE3"/>
    <w:rsid w:val="00D3792D"/>
    <w:rsid w:val="00D42CC1"/>
    <w:rsid w:val="00D45091"/>
    <w:rsid w:val="00D55E47"/>
    <w:rsid w:val="00D62E19"/>
    <w:rsid w:val="00D67CD1"/>
    <w:rsid w:val="00D738D6"/>
    <w:rsid w:val="00D80795"/>
    <w:rsid w:val="00D8197A"/>
    <w:rsid w:val="00D82DC2"/>
    <w:rsid w:val="00D854BE"/>
    <w:rsid w:val="00D87E00"/>
    <w:rsid w:val="00D9134D"/>
    <w:rsid w:val="00D96D11"/>
    <w:rsid w:val="00DA7A03"/>
    <w:rsid w:val="00DB0DB8"/>
    <w:rsid w:val="00DB1818"/>
    <w:rsid w:val="00DC309B"/>
    <w:rsid w:val="00DC4DA2"/>
    <w:rsid w:val="00DC5261"/>
    <w:rsid w:val="00DD121A"/>
    <w:rsid w:val="00DD24CB"/>
    <w:rsid w:val="00DD38CA"/>
    <w:rsid w:val="00DD3C73"/>
    <w:rsid w:val="00DE25D2"/>
    <w:rsid w:val="00E1761C"/>
    <w:rsid w:val="00E2695C"/>
    <w:rsid w:val="00E31CC0"/>
    <w:rsid w:val="00E31D65"/>
    <w:rsid w:val="00E33AC5"/>
    <w:rsid w:val="00E35A7D"/>
    <w:rsid w:val="00E41D4D"/>
    <w:rsid w:val="00E46C08"/>
    <w:rsid w:val="00E471CF"/>
    <w:rsid w:val="00E47BB7"/>
    <w:rsid w:val="00E62835"/>
    <w:rsid w:val="00E77645"/>
    <w:rsid w:val="00E83697"/>
    <w:rsid w:val="00E859B6"/>
    <w:rsid w:val="00EA66C9"/>
    <w:rsid w:val="00EB439B"/>
    <w:rsid w:val="00EC3382"/>
    <w:rsid w:val="00EC4A25"/>
    <w:rsid w:val="00EF612C"/>
    <w:rsid w:val="00F025A2"/>
    <w:rsid w:val="00F036E9"/>
    <w:rsid w:val="00F05085"/>
    <w:rsid w:val="00F07388"/>
    <w:rsid w:val="00F1273D"/>
    <w:rsid w:val="00F2026E"/>
    <w:rsid w:val="00F2210A"/>
    <w:rsid w:val="00F31372"/>
    <w:rsid w:val="00F37743"/>
    <w:rsid w:val="00F41596"/>
    <w:rsid w:val="00F511F5"/>
    <w:rsid w:val="00F54A3D"/>
    <w:rsid w:val="00F54CB0"/>
    <w:rsid w:val="00F579CD"/>
    <w:rsid w:val="00F653B8"/>
    <w:rsid w:val="00F71B89"/>
    <w:rsid w:val="00F7353C"/>
    <w:rsid w:val="00F76F8F"/>
    <w:rsid w:val="00F941DF"/>
    <w:rsid w:val="00FA0BCF"/>
    <w:rsid w:val="00FA1266"/>
    <w:rsid w:val="00FA37F0"/>
    <w:rsid w:val="00FB36FA"/>
    <w:rsid w:val="00FC091B"/>
    <w:rsid w:val="00FC1192"/>
    <w:rsid w:val="00FE106D"/>
    <w:rsid w:val="00FE251B"/>
    <w:rsid w:val="00FF28BC"/>
    <w:rsid w:val="00FF46F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9744DE5"/>
  <w15:chartTrackingRefBased/>
  <w15:docId w15:val="{63A1E713-BB9C-4DAA-8EE7-664CE0A810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ListParagraph">
    <w:name w:val="List Paragraph"/>
    <w:basedOn w:val="Normal"/>
    <w:uiPriority w:val="34"/>
    <w:qFormat/>
    <w:rsid w:val="005A7963"/>
    <w:pPr>
      <w:ind w:left="720"/>
      <w:contextualSpacing/>
    </w:pPr>
  </w:style>
  <w:style w:type="paragraph" w:styleId="Revision">
    <w:name w:val="Revision"/>
    <w:hidden/>
    <w:uiPriority w:val="99"/>
    <w:semiHidden/>
    <w:rsid w:val="00152BBC"/>
    <w:rPr>
      <w:lang w:eastAsia="en-US"/>
    </w:rPr>
  </w:style>
  <w:style w:type="character" w:styleId="CommentReference">
    <w:name w:val="annotation reference"/>
    <w:basedOn w:val="DefaultParagraphFont"/>
    <w:rsid w:val="006D4B57"/>
    <w:rPr>
      <w:sz w:val="16"/>
      <w:szCs w:val="16"/>
    </w:rPr>
  </w:style>
  <w:style w:type="paragraph" w:styleId="CommentText">
    <w:name w:val="annotation text"/>
    <w:basedOn w:val="Normal"/>
    <w:link w:val="CommentTextChar"/>
    <w:rsid w:val="006D4B57"/>
  </w:style>
  <w:style w:type="character" w:customStyle="1" w:styleId="CommentTextChar">
    <w:name w:val="Comment Text Char"/>
    <w:basedOn w:val="DefaultParagraphFont"/>
    <w:link w:val="CommentText"/>
    <w:rsid w:val="006D4B57"/>
    <w:rPr>
      <w:lang w:eastAsia="en-US"/>
    </w:rPr>
  </w:style>
  <w:style w:type="paragraph" w:styleId="CommentSubject">
    <w:name w:val="annotation subject"/>
    <w:basedOn w:val="CommentText"/>
    <w:next w:val="CommentText"/>
    <w:link w:val="CommentSubjectChar"/>
    <w:rsid w:val="006D4B57"/>
    <w:rPr>
      <w:b/>
      <w:bCs/>
    </w:rPr>
  </w:style>
  <w:style w:type="character" w:customStyle="1" w:styleId="CommentSubjectChar">
    <w:name w:val="Comment Subject Char"/>
    <w:basedOn w:val="CommentTextChar"/>
    <w:link w:val="CommentSubject"/>
    <w:rsid w:val="006D4B57"/>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5AIRPNAIUNRU-859666464-8513</_dlc_DocId>
    <_dlc_DocIdUrl xmlns="71c5aaf6-e6ce-465b-b873-5148d2a4c105">
      <Url>https://nokia.sharepoint.com/sites/c5g/e2earch/_layouts/15/DocIdRedir.aspx?ID=5AIRPNAIUNRU-859666464-8513</Url>
      <Description>5AIRPNAIUNRU-859666464-8513</Description>
    </_dlc_DocIdUrl>
  </documentManagement>
</p:properties>
</file>

<file path=customXml/itemProps1.xml><?xml version="1.0" encoding="utf-8"?>
<ds:datastoreItem xmlns:ds="http://schemas.openxmlformats.org/officeDocument/2006/customXml" ds:itemID="{050B374F-A4B9-439C-8DF4-FE8ACED277DB}">
  <ds:schemaRefs>
    <ds:schemaRef ds:uri="http://schemas.openxmlformats.org/officeDocument/2006/bibliography"/>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327C9471-AFB9-4AF0-B224-43A7327339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6.xml><?xml version="1.0" encoding="utf-8"?>
<ds:datastoreItem xmlns:ds="http://schemas.openxmlformats.org/officeDocument/2006/customXml" ds:itemID="{8ED1FF41-9130-4FBF-B742-64100F73850B}">
  <ds:schemaRefs>
    <ds:schemaRef ds:uri="http://schemas.openxmlformats.org/package/2006/metadata/core-properties"/>
    <ds:schemaRef ds:uri="http://purl.org/dc/terms/"/>
    <ds:schemaRef ds:uri="http://purl.org/dc/dcmitype/"/>
    <ds:schemaRef ds:uri="http://schemas.microsoft.com/office/infopath/2007/PartnerControls"/>
    <ds:schemaRef ds:uri="http://schemas.microsoft.com/office/2006/documentManagement/types"/>
    <ds:schemaRef ds:uri="3b34c8f0-1ef5-4d1e-bb66-517ce7fe7356"/>
    <ds:schemaRef ds:uri="http://schemas.microsoft.com/office/2006/metadata/properties"/>
    <ds:schemaRef ds:uri="http://purl.org/dc/elements/1.1/"/>
    <ds:schemaRef ds:uri="71c5aaf6-e6ce-465b-b873-5148d2a4c105"/>
    <ds:schemaRef ds:uri="83f22d2f-d16e-4be6-ad4f-29fa0b067c3c"/>
    <ds:schemaRef ds:uri="a3840f4f-04be-43d1-b2ef-6ff1382503c7"/>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1427</Words>
  <Characters>8994</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10401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Panzner, Berthold (Nokia - DE/Munich)</cp:lastModifiedBy>
  <cp:revision>2</cp:revision>
  <dcterms:created xsi:type="dcterms:W3CDTF">2021-04-01T12:54:00Z</dcterms:created>
  <dcterms:modified xsi:type="dcterms:W3CDTF">2021-04-01T12:54:00Z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6091cd40-67bb-43b0-961e-913602dbcedf</vt:lpwstr>
  </property>
</Properties>
</file>